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Ремонтный цех № 2, нежилое здание, площадь   3 176,20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13 166 250.30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5305–ОТПП/2/5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Головачев Андрей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(ОГРНИП:307682008000034)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18:16:50;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Головачев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18:16:50.980441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Головачев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392540, Тамбовская область, Тамбовский район, с. Стрельцы, ул. Депутатская, д. 68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4 500 000.00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