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Цистерна номер вагона № 50385889, модель № 15-1443; цистерна номер вагона № 50385863, модель № 15-1443; цистерна номер вагона № 50427335, модель № 15-1443; цистерна номер вагона № 50427343, модель № 15-1443; цистерна номер вагона № 50427350, модель № 15-1443; цистерна номер вагона № 56905664, модель № 15-1443; цистерна номер вагона № 51215309, модель № 15-1443; цистерна номер вагона № 51216539, модель № 15-1443; цистерна номер вагона № 51216521, модель № 15-1443; цистерна номер вагона № 56905672, модель № 15-1443; цистерна номер вагона № 56905680, модель № 15-1443; цистерна номер вагона № 50486646, модель № 15-1547; цистерна номер вагона № 50486653, модель № 15-1547; цистерна номер вагона № 51285419, модель № 15-1547-03; цистерна номер вагона № 51285427, модель № 15-1547-03; цистерна номер вагона № 51285435, модель № 15-1547-03; цистерна номер вагона № 51256949, модель № 15-1547-03.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09:00:00 ⇆ 20.03.2022 09:00:00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08:55:10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«АФГ-Транс»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ОГРН:1123850023868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марта 2022 года, время:  08:55:10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«АФГ-Транс»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ОГРН:1123850023868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