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5313–ОАОФ/2/1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5313-ОАОФ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Ковальчук Тамара Алексеевна;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1/2 доли в праве общей долевой собственности на нежилое здание общей площадью 268,5 кв.м. с кадастровым номером № 62:19:0900101:1056 по адресу: Рязанская обл., г.Скопин, мкр. Октябрьский, ул. Советская, д. 6-Б, 1/2 доли в праве общей долевой собственности на земельный участок общей площадью 2227 кв.м. с кадастровым номером № 62:19:0900101:706 по адресу: Рязанская обл., г.Скопин, мкр. Октябрьский, ул. Советская, д. 6-Б.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734 040.00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А54-2016/2021.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Ковальчук Тамара Алексеевна.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Рюмина Светлана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Рюмина Светлана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«04» февраля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марта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«17» марта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«17» марта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(Рюмина Светлана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Рюмина Светлана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