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04" w:rsidRPr="00C5447F" w:rsidRDefault="00DB5840" w:rsidP="00843804">
      <w:pPr>
        <w:pStyle w:val="a4"/>
        <w:ind w:left="-284"/>
        <w:rPr>
          <w:sz w:val="24"/>
          <w:szCs w:val="24"/>
        </w:rPr>
      </w:pPr>
      <w:r w:rsidRPr="00C5447F">
        <w:rPr>
          <w:sz w:val="24"/>
          <w:szCs w:val="24"/>
        </w:rPr>
        <w:t>Договор</w:t>
      </w:r>
      <w:r w:rsidR="00843804" w:rsidRPr="00C5447F">
        <w:rPr>
          <w:sz w:val="24"/>
          <w:szCs w:val="24"/>
        </w:rPr>
        <w:t xml:space="preserve"> о задатке №</w:t>
      </w:r>
      <w:r w:rsidR="004E076E">
        <w:rPr>
          <w:sz w:val="24"/>
          <w:szCs w:val="24"/>
        </w:rPr>
        <w:t xml:space="preserve"> </w:t>
      </w:r>
      <w:r w:rsidR="00ED5AF9">
        <w:rPr>
          <w:sz w:val="24"/>
          <w:szCs w:val="24"/>
        </w:rPr>
        <w:t>___</w:t>
      </w:r>
    </w:p>
    <w:p w:rsidR="00843804" w:rsidRPr="00C5447F" w:rsidRDefault="00843804" w:rsidP="00843804">
      <w:pPr>
        <w:pStyle w:val="a4"/>
        <w:jc w:val="both"/>
        <w:rPr>
          <w:b w:val="0"/>
          <w:spacing w:val="30"/>
          <w:sz w:val="24"/>
          <w:szCs w:val="24"/>
        </w:rPr>
      </w:pPr>
    </w:p>
    <w:p w:rsidR="00843804" w:rsidRPr="00C5447F" w:rsidRDefault="00C5447F" w:rsidP="00ED5AF9">
      <w:pPr>
        <w:pStyle w:val="a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 w:rsidR="0077671F">
        <w:rPr>
          <w:b w:val="0"/>
          <w:sz w:val="24"/>
          <w:szCs w:val="24"/>
        </w:rPr>
        <w:t>__</w:t>
      </w:r>
      <w:r w:rsidR="00ED5AF9">
        <w:rPr>
          <w:b w:val="0"/>
          <w:sz w:val="24"/>
          <w:szCs w:val="24"/>
        </w:rPr>
        <w:t>__</w:t>
      </w:r>
      <w:r>
        <w:rPr>
          <w:b w:val="0"/>
          <w:sz w:val="24"/>
          <w:szCs w:val="24"/>
        </w:rPr>
        <w:t xml:space="preserve">» </w:t>
      </w:r>
      <w:r w:rsidR="009A3C82">
        <w:rPr>
          <w:b w:val="0"/>
          <w:sz w:val="24"/>
          <w:szCs w:val="24"/>
        </w:rPr>
        <w:t>____</w:t>
      </w:r>
      <w:r w:rsidR="00ED5AF9">
        <w:rPr>
          <w:b w:val="0"/>
          <w:sz w:val="24"/>
          <w:szCs w:val="24"/>
        </w:rPr>
        <w:t>____</w:t>
      </w:r>
      <w:r w:rsidR="009A3C82">
        <w:rPr>
          <w:b w:val="0"/>
          <w:sz w:val="24"/>
          <w:szCs w:val="24"/>
        </w:rPr>
        <w:t>___</w:t>
      </w:r>
      <w:r w:rsidR="00B31830">
        <w:rPr>
          <w:b w:val="0"/>
          <w:sz w:val="24"/>
          <w:szCs w:val="24"/>
        </w:rPr>
        <w:t xml:space="preserve"> </w:t>
      </w:r>
      <w:r w:rsidR="00843804" w:rsidRPr="00C5447F">
        <w:rPr>
          <w:b w:val="0"/>
          <w:sz w:val="24"/>
          <w:szCs w:val="24"/>
        </w:rPr>
        <w:t>20</w:t>
      </w:r>
      <w:r w:rsidR="00DE337E">
        <w:rPr>
          <w:b w:val="0"/>
          <w:sz w:val="24"/>
          <w:szCs w:val="24"/>
        </w:rPr>
        <w:t>___</w:t>
      </w:r>
      <w:r>
        <w:rPr>
          <w:b w:val="0"/>
          <w:sz w:val="24"/>
          <w:szCs w:val="24"/>
        </w:rPr>
        <w:t xml:space="preserve"> </w:t>
      </w:r>
      <w:r w:rsidR="00843804" w:rsidRPr="00C5447F">
        <w:rPr>
          <w:b w:val="0"/>
          <w:sz w:val="24"/>
          <w:szCs w:val="24"/>
        </w:rPr>
        <w:t xml:space="preserve">г. </w:t>
      </w:r>
    </w:p>
    <w:p w:rsidR="00843804" w:rsidRPr="00C5447F" w:rsidRDefault="00843804" w:rsidP="00C5447F">
      <w:pPr>
        <w:pStyle w:val="a4"/>
        <w:ind w:firstLine="709"/>
        <w:jc w:val="both"/>
        <w:rPr>
          <w:b w:val="0"/>
          <w:sz w:val="24"/>
          <w:szCs w:val="24"/>
        </w:rPr>
      </w:pPr>
    </w:p>
    <w:p w:rsidR="00363492" w:rsidRPr="00624498" w:rsidRDefault="00812E15" w:rsidP="00FE0535">
      <w:pPr>
        <w:pStyle w:val="a4"/>
        <w:ind w:firstLine="720"/>
        <w:jc w:val="both"/>
        <w:rPr>
          <w:b w:val="0"/>
          <w:sz w:val="24"/>
          <w:szCs w:val="24"/>
        </w:rPr>
      </w:pPr>
      <w:r w:rsidRPr="00624498">
        <w:rPr>
          <w:b w:val="0"/>
          <w:sz w:val="24"/>
          <w:szCs w:val="24"/>
        </w:rPr>
        <w:t>Конкурсный управляющий о</w:t>
      </w:r>
      <w:r w:rsidR="00363492" w:rsidRPr="00624498">
        <w:rPr>
          <w:b w:val="0"/>
          <w:sz w:val="24"/>
          <w:szCs w:val="24"/>
        </w:rPr>
        <w:t>бществ</w:t>
      </w:r>
      <w:r w:rsidRPr="00624498">
        <w:rPr>
          <w:b w:val="0"/>
          <w:sz w:val="24"/>
          <w:szCs w:val="24"/>
        </w:rPr>
        <w:t>а</w:t>
      </w:r>
      <w:r w:rsidR="0077671F" w:rsidRPr="00624498">
        <w:rPr>
          <w:b w:val="0"/>
          <w:sz w:val="24"/>
          <w:szCs w:val="24"/>
        </w:rPr>
        <w:t xml:space="preserve"> с ограниченной ответственностью</w:t>
      </w:r>
      <w:r w:rsidRPr="00624498">
        <w:rPr>
          <w:b w:val="0"/>
          <w:sz w:val="24"/>
          <w:szCs w:val="24"/>
        </w:rPr>
        <w:t xml:space="preserve"> </w:t>
      </w:r>
      <w:r w:rsidR="00624498" w:rsidRPr="00624498">
        <w:rPr>
          <w:b w:val="0"/>
          <w:sz w:val="24"/>
          <w:szCs w:val="24"/>
        </w:rPr>
        <w:t>«</w:t>
      </w:r>
      <w:r w:rsidR="00DE337E">
        <w:rPr>
          <w:b w:val="0"/>
          <w:sz w:val="24"/>
          <w:szCs w:val="24"/>
        </w:rPr>
        <w:t>Гринтал</w:t>
      </w:r>
      <w:r w:rsidR="00624498" w:rsidRPr="00624498">
        <w:rPr>
          <w:b w:val="0"/>
          <w:sz w:val="24"/>
          <w:szCs w:val="24"/>
        </w:rPr>
        <w:t xml:space="preserve">» Верхотуров Владимир Викторович, </w:t>
      </w:r>
      <w:r w:rsidR="00624498" w:rsidRPr="00624498">
        <w:rPr>
          <w:b w:val="0"/>
          <w:noProof/>
          <w:sz w:val="24"/>
          <w:szCs w:val="24"/>
        </w:rPr>
        <w:t xml:space="preserve">действующий на основании решения Арбитражного суда Красноярского края от </w:t>
      </w:r>
      <w:r w:rsidR="00DE337E" w:rsidRPr="00DE337E">
        <w:rPr>
          <w:b w:val="0"/>
          <w:noProof/>
          <w:sz w:val="24"/>
          <w:szCs w:val="24"/>
        </w:rPr>
        <w:t>22.07.2019</w:t>
      </w:r>
      <w:r w:rsidR="00DE337E">
        <w:rPr>
          <w:b w:val="0"/>
          <w:noProof/>
          <w:sz w:val="24"/>
          <w:szCs w:val="24"/>
        </w:rPr>
        <w:t>г.</w:t>
      </w:r>
      <w:r w:rsidR="00624498" w:rsidRPr="00624498">
        <w:rPr>
          <w:b w:val="0"/>
          <w:noProof/>
          <w:sz w:val="24"/>
          <w:szCs w:val="24"/>
        </w:rPr>
        <w:t xml:space="preserve"> по делу № А33-</w:t>
      </w:r>
      <w:r w:rsidR="00DE337E">
        <w:rPr>
          <w:b w:val="0"/>
          <w:noProof/>
          <w:sz w:val="24"/>
          <w:szCs w:val="24"/>
        </w:rPr>
        <w:t>516</w:t>
      </w:r>
      <w:r w:rsidR="00624498" w:rsidRPr="00624498">
        <w:rPr>
          <w:b w:val="0"/>
          <w:noProof/>
          <w:sz w:val="24"/>
          <w:szCs w:val="24"/>
        </w:rPr>
        <w:t>/20</w:t>
      </w:r>
      <w:r w:rsidR="00DE337E">
        <w:rPr>
          <w:b w:val="0"/>
          <w:noProof/>
          <w:sz w:val="24"/>
          <w:szCs w:val="24"/>
        </w:rPr>
        <w:t>19</w:t>
      </w:r>
      <w:r w:rsidRPr="00624498">
        <w:rPr>
          <w:b w:val="0"/>
          <w:sz w:val="24"/>
          <w:szCs w:val="24"/>
        </w:rPr>
        <w:t xml:space="preserve"> и</w:t>
      </w:r>
      <w:r w:rsidR="00363492" w:rsidRPr="00624498">
        <w:rPr>
          <w:b w:val="0"/>
          <w:sz w:val="24"/>
          <w:szCs w:val="24"/>
        </w:rPr>
        <w:t xml:space="preserve"> </w:t>
      </w:r>
      <w:r w:rsidR="001203DA" w:rsidRPr="00624498">
        <w:rPr>
          <w:b w:val="0"/>
          <w:sz w:val="24"/>
          <w:szCs w:val="24"/>
        </w:rPr>
        <w:t xml:space="preserve">Положения о </w:t>
      </w:r>
      <w:r w:rsidR="00624498" w:rsidRPr="00624498">
        <w:rPr>
          <w:b w:val="0"/>
          <w:sz w:val="24"/>
          <w:szCs w:val="24"/>
        </w:rPr>
        <w:t xml:space="preserve">порядке продажи имущества </w:t>
      </w:r>
      <w:r w:rsidR="00624498" w:rsidRPr="00624498">
        <w:rPr>
          <w:b w:val="0"/>
          <w:noProof/>
          <w:sz w:val="24"/>
          <w:szCs w:val="24"/>
        </w:rPr>
        <w:t>ООО "</w:t>
      </w:r>
      <w:r w:rsidR="00DE337E">
        <w:rPr>
          <w:b w:val="0"/>
          <w:noProof/>
          <w:sz w:val="24"/>
          <w:szCs w:val="24"/>
        </w:rPr>
        <w:t>Гринтал</w:t>
      </w:r>
      <w:r w:rsidR="00624498" w:rsidRPr="00624498">
        <w:rPr>
          <w:b w:val="0"/>
          <w:noProof/>
          <w:sz w:val="24"/>
          <w:szCs w:val="24"/>
        </w:rPr>
        <w:t>"</w:t>
      </w:r>
      <w:r w:rsidR="000F31DA" w:rsidRPr="00624498">
        <w:rPr>
          <w:b w:val="0"/>
          <w:sz w:val="24"/>
          <w:szCs w:val="24"/>
        </w:rPr>
        <w:t xml:space="preserve">, </w:t>
      </w:r>
      <w:r w:rsidR="00363492" w:rsidRPr="00624498">
        <w:rPr>
          <w:b w:val="0"/>
          <w:sz w:val="24"/>
          <w:szCs w:val="24"/>
        </w:rPr>
        <w:t>именуем</w:t>
      </w:r>
      <w:r w:rsidRPr="00624498">
        <w:rPr>
          <w:b w:val="0"/>
          <w:sz w:val="24"/>
          <w:szCs w:val="24"/>
        </w:rPr>
        <w:t>ый</w:t>
      </w:r>
      <w:r w:rsidR="00363492" w:rsidRPr="00624498">
        <w:rPr>
          <w:b w:val="0"/>
          <w:sz w:val="24"/>
          <w:szCs w:val="24"/>
        </w:rPr>
        <w:t xml:space="preserve"> в дальнейшем «Организатор торгов», </w:t>
      </w:r>
      <w:r w:rsidR="00843804" w:rsidRPr="00624498">
        <w:rPr>
          <w:b w:val="0"/>
          <w:sz w:val="24"/>
          <w:szCs w:val="24"/>
        </w:rPr>
        <w:t xml:space="preserve">с одной стороны, и </w:t>
      </w:r>
      <w:r w:rsidR="00C5447F" w:rsidRPr="00624498">
        <w:rPr>
          <w:b w:val="0"/>
          <w:sz w:val="24"/>
          <w:szCs w:val="24"/>
        </w:rPr>
        <w:t>заявитель</w:t>
      </w:r>
      <w:r w:rsidR="00843804" w:rsidRPr="00624498">
        <w:rPr>
          <w:b w:val="0"/>
          <w:sz w:val="24"/>
          <w:szCs w:val="24"/>
        </w:rPr>
        <w:t xml:space="preserve"> на приобретение права на заключение договора</w:t>
      </w:r>
      <w:r w:rsidR="004E076E" w:rsidRPr="00624498">
        <w:rPr>
          <w:b w:val="0"/>
          <w:sz w:val="24"/>
          <w:szCs w:val="24"/>
        </w:rPr>
        <w:t xml:space="preserve"> купли-продажи имущества </w:t>
      </w:r>
      <w:r w:rsidR="00624498" w:rsidRPr="00624498">
        <w:rPr>
          <w:b w:val="0"/>
          <w:noProof/>
          <w:sz w:val="24"/>
          <w:szCs w:val="24"/>
        </w:rPr>
        <w:t xml:space="preserve">ООО </w:t>
      </w:r>
      <w:r w:rsidR="00DE337E" w:rsidRPr="00624498">
        <w:rPr>
          <w:b w:val="0"/>
          <w:noProof/>
          <w:sz w:val="24"/>
          <w:szCs w:val="24"/>
        </w:rPr>
        <w:t>"</w:t>
      </w:r>
      <w:r w:rsidR="00DE337E">
        <w:rPr>
          <w:b w:val="0"/>
          <w:noProof/>
          <w:sz w:val="24"/>
          <w:szCs w:val="24"/>
        </w:rPr>
        <w:t>Гринтал</w:t>
      </w:r>
      <w:r w:rsidR="00DE337E" w:rsidRPr="00624498">
        <w:rPr>
          <w:b w:val="0"/>
          <w:noProof/>
          <w:sz w:val="24"/>
          <w:szCs w:val="24"/>
        </w:rPr>
        <w:t>"</w:t>
      </w:r>
      <w:r w:rsidR="00843804" w:rsidRPr="00624498">
        <w:rPr>
          <w:b w:val="0"/>
          <w:sz w:val="24"/>
          <w:szCs w:val="24"/>
        </w:rPr>
        <w:t xml:space="preserve">, именуемый в дальнейшем </w:t>
      </w:r>
      <w:r w:rsidR="004E076E" w:rsidRPr="00624498">
        <w:rPr>
          <w:b w:val="0"/>
          <w:sz w:val="24"/>
          <w:szCs w:val="24"/>
        </w:rPr>
        <w:t>«</w:t>
      </w:r>
      <w:r w:rsidR="00180A76" w:rsidRPr="00624498">
        <w:rPr>
          <w:b w:val="0"/>
          <w:sz w:val="24"/>
          <w:szCs w:val="24"/>
        </w:rPr>
        <w:t>Заявитель</w:t>
      </w:r>
      <w:r w:rsidR="004E076E" w:rsidRPr="00624498">
        <w:rPr>
          <w:b w:val="0"/>
          <w:sz w:val="24"/>
          <w:szCs w:val="24"/>
        </w:rPr>
        <w:t>»</w:t>
      </w:r>
      <w:r w:rsidR="00843804" w:rsidRPr="00624498">
        <w:rPr>
          <w:b w:val="0"/>
          <w:sz w:val="24"/>
          <w:szCs w:val="24"/>
        </w:rPr>
        <w:t xml:space="preserve">, </w:t>
      </w:r>
      <w:r w:rsidR="0077671F" w:rsidRPr="00624498">
        <w:rPr>
          <w:b w:val="0"/>
          <w:sz w:val="24"/>
          <w:szCs w:val="24"/>
        </w:rPr>
        <w:t>________________________</w:t>
      </w:r>
      <w:r w:rsidR="001203DA" w:rsidRPr="00624498">
        <w:rPr>
          <w:b w:val="0"/>
          <w:sz w:val="24"/>
          <w:szCs w:val="24"/>
        </w:rPr>
        <w:t>_</w:t>
      </w:r>
      <w:r w:rsidR="00DE337E">
        <w:rPr>
          <w:b w:val="0"/>
          <w:sz w:val="24"/>
          <w:szCs w:val="24"/>
        </w:rPr>
        <w:t>,</w:t>
      </w:r>
      <w:r w:rsidR="00843804" w:rsidRPr="00624498">
        <w:rPr>
          <w:b w:val="0"/>
          <w:sz w:val="24"/>
          <w:szCs w:val="24"/>
        </w:rPr>
        <w:t xml:space="preserve"> </w:t>
      </w:r>
      <w:r w:rsidR="00C860A4" w:rsidRPr="00624498">
        <w:rPr>
          <w:b w:val="0"/>
          <w:sz w:val="24"/>
          <w:szCs w:val="24"/>
        </w:rPr>
        <w:t>действующ</w:t>
      </w:r>
      <w:r w:rsidR="001203DA" w:rsidRPr="00624498">
        <w:rPr>
          <w:b w:val="0"/>
          <w:sz w:val="24"/>
          <w:szCs w:val="24"/>
        </w:rPr>
        <w:t>ий</w:t>
      </w:r>
      <w:r w:rsidR="00C860A4" w:rsidRPr="00624498">
        <w:rPr>
          <w:b w:val="0"/>
          <w:sz w:val="24"/>
          <w:szCs w:val="24"/>
        </w:rPr>
        <w:t xml:space="preserve"> на основании </w:t>
      </w:r>
      <w:r w:rsidR="001F1BE8">
        <w:rPr>
          <w:b w:val="0"/>
          <w:sz w:val="24"/>
          <w:szCs w:val="24"/>
        </w:rPr>
        <w:t>_____________________</w:t>
      </w:r>
      <w:r w:rsidR="00C860A4" w:rsidRPr="00624498">
        <w:rPr>
          <w:b w:val="0"/>
          <w:sz w:val="24"/>
          <w:szCs w:val="24"/>
        </w:rPr>
        <w:t xml:space="preserve">, </w:t>
      </w:r>
      <w:r w:rsidR="00843804" w:rsidRPr="00624498">
        <w:rPr>
          <w:b w:val="0"/>
          <w:sz w:val="24"/>
          <w:szCs w:val="24"/>
        </w:rPr>
        <w:t xml:space="preserve">с другой стороны, </w:t>
      </w:r>
    </w:p>
    <w:p w:rsidR="00843804" w:rsidRPr="00624498" w:rsidRDefault="00843804" w:rsidP="00CF03C6">
      <w:pPr>
        <w:pStyle w:val="2"/>
        <w:ind w:firstLine="709"/>
        <w:rPr>
          <w:sz w:val="24"/>
          <w:szCs w:val="24"/>
        </w:rPr>
      </w:pPr>
      <w:r w:rsidRPr="00624498">
        <w:rPr>
          <w:sz w:val="24"/>
          <w:szCs w:val="24"/>
        </w:rPr>
        <w:t>в соответствии с требованиями п. 4 ст. 448 ГК РФ</w:t>
      </w:r>
      <w:r w:rsidR="004A0416" w:rsidRPr="00624498">
        <w:rPr>
          <w:sz w:val="24"/>
          <w:szCs w:val="24"/>
        </w:rPr>
        <w:t xml:space="preserve">, </w:t>
      </w:r>
      <w:r w:rsidR="00624498" w:rsidRPr="00624498">
        <w:rPr>
          <w:sz w:val="24"/>
          <w:szCs w:val="24"/>
        </w:rPr>
        <w:t xml:space="preserve">Положения о порядке продажи имущества </w:t>
      </w:r>
      <w:r w:rsidR="00624498" w:rsidRPr="00624498">
        <w:rPr>
          <w:noProof/>
          <w:sz w:val="24"/>
          <w:szCs w:val="24"/>
        </w:rPr>
        <w:t xml:space="preserve">ООО </w:t>
      </w:r>
      <w:r w:rsidR="00DE337E" w:rsidRPr="00DE337E">
        <w:rPr>
          <w:noProof/>
          <w:sz w:val="24"/>
          <w:szCs w:val="24"/>
        </w:rPr>
        <w:t>"Гринтал"</w:t>
      </w:r>
      <w:r w:rsidR="0078305D" w:rsidRPr="00624498">
        <w:rPr>
          <w:sz w:val="24"/>
          <w:szCs w:val="24"/>
        </w:rPr>
        <w:t>,</w:t>
      </w:r>
      <w:r w:rsidR="00645BA3" w:rsidRPr="00624498">
        <w:rPr>
          <w:sz w:val="24"/>
          <w:szCs w:val="24"/>
        </w:rPr>
        <w:t xml:space="preserve"> утвержденного </w:t>
      </w:r>
      <w:r w:rsidR="001203DA" w:rsidRPr="00624498">
        <w:rPr>
          <w:sz w:val="24"/>
          <w:szCs w:val="24"/>
        </w:rPr>
        <w:t xml:space="preserve">собранием кредиторов </w:t>
      </w:r>
      <w:r w:rsidR="00624498" w:rsidRPr="00624498">
        <w:rPr>
          <w:noProof/>
          <w:sz w:val="24"/>
          <w:szCs w:val="24"/>
        </w:rPr>
        <w:t xml:space="preserve">ООО </w:t>
      </w:r>
      <w:r w:rsidR="00DE337E" w:rsidRPr="00DE337E">
        <w:rPr>
          <w:noProof/>
          <w:sz w:val="24"/>
          <w:szCs w:val="24"/>
        </w:rPr>
        <w:t>"Гринтал"</w:t>
      </w:r>
      <w:r w:rsidR="00624498">
        <w:rPr>
          <w:noProof/>
          <w:sz w:val="24"/>
          <w:szCs w:val="24"/>
        </w:rPr>
        <w:t>,</w:t>
      </w:r>
      <w:r w:rsidR="001203DA" w:rsidRPr="00624498">
        <w:rPr>
          <w:sz w:val="24"/>
          <w:szCs w:val="24"/>
        </w:rPr>
        <w:t xml:space="preserve"> Протокол № </w:t>
      </w:r>
      <w:r w:rsidR="00645B0A">
        <w:rPr>
          <w:sz w:val="24"/>
          <w:szCs w:val="24"/>
        </w:rPr>
        <w:t>11</w:t>
      </w:r>
      <w:r w:rsidR="001203DA" w:rsidRPr="00624498">
        <w:rPr>
          <w:sz w:val="24"/>
          <w:szCs w:val="24"/>
        </w:rPr>
        <w:t xml:space="preserve"> от </w:t>
      </w:r>
      <w:r w:rsidR="00645B0A">
        <w:rPr>
          <w:sz w:val="24"/>
          <w:szCs w:val="24"/>
        </w:rPr>
        <w:t>29 сентября</w:t>
      </w:r>
      <w:r w:rsidR="001203DA" w:rsidRPr="00624498">
        <w:rPr>
          <w:sz w:val="24"/>
          <w:szCs w:val="24"/>
        </w:rPr>
        <w:t xml:space="preserve"> 20</w:t>
      </w:r>
      <w:r w:rsidR="00645B0A">
        <w:rPr>
          <w:sz w:val="24"/>
          <w:szCs w:val="24"/>
        </w:rPr>
        <w:t>21</w:t>
      </w:r>
      <w:r w:rsidR="001203DA" w:rsidRPr="00624498">
        <w:rPr>
          <w:sz w:val="24"/>
          <w:szCs w:val="24"/>
        </w:rPr>
        <w:t xml:space="preserve"> г.</w:t>
      </w:r>
      <w:r w:rsidR="00812E15" w:rsidRPr="00624498">
        <w:rPr>
          <w:sz w:val="24"/>
          <w:szCs w:val="24"/>
        </w:rPr>
        <w:t xml:space="preserve">, </w:t>
      </w:r>
      <w:r w:rsidRPr="00624498">
        <w:rPr>
          <w:sz w:val="24"/>
          <w:szCs w:val="24"/>
        </w:rPr>
        <w:t xml:space="preserve">(далее - Положение о </w:t>
      </w:r>
      <w:r w:rsidR="00631813" w:rsidRPr="00624498">
        <w:rPr>
          <w:sz w:val="24"/>
          <w:szCs w:val="24"/>
        </w:rPr>
        <w:t>торгах</w:t>
      </w:r>
      <w:r w:rsidRPr="00624498">
        <w:rPr>
          <w:sz w:val="24"/>
          <w:szCs w:val="24"/>
        </w:rPr>
        <w:t>), заключили настоящий Договор о нижеследующем:</w:t>
      </w:r>
    </w:p>
    <w:p w:rsidR="00A67140" w:rsidRPr="00624498" w:rsidRDefault="00A67140" w:rsidP="00CF03C6">
      <w:pPr>
        <w:pStyle w:val="2"/>
        <w:ind w:firstLine="709"/>
        <w:rPr>
          <w:sz w:val="24"/>
          <w:szCs w:val="24"/>
        </w:rPr>
      </w:pPr>
    </w:p>
    <w:p w:rsidR="00843804" w:rsidRPr="007D5609" w:rsidRDefault="00AF3621" w:rsidP="00C5447F">
      <w:pPr>
        <w:pStyle w:val="a4"/>
        <w:ind w:firstLine="709"/>
        <w:rPr>
          <w:sz w:val="24"/>
          <w:szCs w:val="24"/>
        </w:rPr>
      </w:pPr>
      <w:r w:rsidRPr="007D5609">
        <w:rPr>
          <w:sz w:val="24"/>
          <w:szCs w:val="24"/>
        </w:rPr>
        <w:t>1</w:t>
      </w:r>
      <w:r w:rsidR="00843804" w:rsidRPr="007D5609">
        <w:rPr>
          <w:sz w:val="24"/>
          <w:szCs w:val="24"/>
        </w:rPr>
        <w:t>. Предмет договора</w:t>
      </w:r>
    </w:p>
    <w:p w:rsidR="00843804" w:rsidRPr="00DE337E" w:rsidRDefault="00843804" w:rsidP="00DE337E">
      <w:pPr>
        <w:pStyle w:val="a8"/>
        <w:ind w:firstLine="709"/>
        <w:rPr>
          <w:rFonts w:ascii="Times New Roman" w:hAnsi="Times New Roman" w:cs="Times New Roman"/>
          <w:sz w:val="24"/>
          <w:szCs w:val="24"/>
        </w:rPr>
      </w:pPr>
      <w:r w:rsidRPr="007D5609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</w:t>
      </w:r>
      <w:r w:rsidR="00180A76" w:rsidRPr="007D5609">
        <w:rPr>
          <w:rFonts w:ascii="Times New Roman" w:hAnsi="Times New Roman" w:cs="Times New Roman"/>
          <w:sz w:val="24"/>
          <w:szCs w:val="24"/>
        </w:rPr>
        <w:t>Заявитель</w:t>
      </w:r>
      <w:r w:rsidRPr="007D5609">
        <w:rPr>
          <w:rFonts w:ascii="Times New Roman" w:hAnsi="Times New Roman" w:cs="Times New Roman"/>
          <w:sz w:val="24"/>
          <w:szCs w:val="24"/>
        </w:rPr>
        <w:t xml:space="preserve"> </w:t>
      </w:r>
      <w:r w:rsidRPr="0062449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631813" w:rsidRPr="00624498">
        <w:rPr>
          <w:rFonts w:ascii="Times New Roman" w:hAnsi="Times New Roman" w:cs="Times New Roman"/>
          <w:sz w:val="24"/>
          <w:szCs w:val="24"/>
        </w:rPr>
        <w:t xml:space="preserve">торгах по продаже </w:t>
      </w:r>
      <w:r w:rsidR="00FF4F67" w:rsidRPr="00624498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77671F" w:rsidRPr="00624498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="00DE337E" w:rsidRPr="00DE337E">
        <w:rPr>
          <w:rFonts w:ascii="Times New Roman" w:hAnsi="Times New Roman" w:cs="Times New Roman"/>
          <w:noProof/>
          <w:sz w:val="24"/>
          <w:szCs w:val="24"/>
        </w:rPr>
        <w:t>"Гринтал"</w:t>
      </w:r>
      <w:r w:rsidR="00EC267D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Pr="00624498">
        <w:rPr>
          <w:rFonts w:ascii="Times New Roman" w:hAnsi="Times New Roman" w:cs="Times New Roman"/>
          <w:sz w:val="24"/>
          <w:szCs w:val="24"/>
        </w:rPr>
        <w:t>(Далее</w:t>
      </w:r>
      <w:r w:rsidR="006316CE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Pr="00624498">
        <w:rPr>
          <w:rFonts w:ascii="Times New Roman" w:hAnsi="Times New Roman" w:cs="Times New Roman"/>
          <w:sz w:val="24"/>
          <w:szCs w:val="24"/>
        </w:rPr>
        <w:t xml:space="preserve">– </w:t>
      </w:r>
      <w:r w:rsidR="00B31830" w:rsidRPr="00624498">
        <w:rPr>
          <w:rFonts w:ascii="Times New Roman" w:hAnsi="Times New Roman" w:cs="Times New Roman"/>
          <w:sz w:val="24"/>
          <w:szCs w:val="24"/>
        </w:rPr>
        <w:t>«</w:t>
      </w:r>
      <w:r w:rsidRPr="00624498">
        <w:rPr>
          <w:rFonts w:ascii="Times New Roman" w:hAnsi="Times New Roman" w:cs="Times New Roman"/>
          <w:sz w:val="24"/>
          <w:szCs w:val="24"/>
        </w:rPr>
        <w:t>Имущество</w:t>
      </w:r>
      <w:r w:rsidR="00B31830" w:rsidRPr="00624498">
        <w:rPr>
          <w:rFonts w:ascii="Times New Roman" w:hAnsi="Times New Roman" w:cs="Times New Roman"/>
          <w:sz w:val="24"/>
          <w:szCs w:val="24"/>
        </w:rPr>
        <w:t>»</w:t>
      </w:r>
      <w:r w:rsidRPr="00624498">
        <w:rPr>
          <w:rFonts w:ascii="Times New Roman" w:hAnsi="Times New Roman" w:cs="Times New Roman"/>
          <w:sz w:val="24"/>
          <w:szCs w:val="24"/>
        </w:rPr>
        <w:t>), проводим</w:t>
      </w:r>
      <w:r w:rsidR="006274A9" w:rsidRPr="00624498">
        <w:rPr>
          <w:rFonts w:ascii="Times New Roman" w:hAnsi="Times New Roman" w:cs="Times New Roman"/>
          <w:sz w:val="24"/>
          <w:szCs w:val="24"/>
        </w:rPr>
        <w:t>ых</w:t>
      </w:r>
      <w:r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="00736925" w:rsidRPr="00624498">
        <w:rPr>
          <w:rFonts w:ascii="Times New Roman" w:hAnsi="Times New Roman" w:cs="Times New Roman"/>
          <w:sz w:val="24"/>
          <w:szCs w:val="24"/>
        </w:rPr>
        <w:t>с</w:t>
      </w:r>
      <w:r w:rsidR="00180B81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="00624498">
        <w:rPr>
          <w:rFonts w:ascii="Times New Roman" w:hAnsi="Times New Roman" w:cs="Times New Roman"/>
          <w:sz w:val="24"/>
          <w:szCs w:val="24"/>
        </w:rPr>
        <w:t>2</w:t>
      </w:r>
      <w:r w:rsidR="00DE337E">
        <w:rPr>
          <w:rFonts w:ascii="Times New Roman" w:hAnsi="Times New Roman" w:cs="Times New Roman"/>
          <w:sz w:val="24"/>
          <w:szCs w:val="24"/>
        </w:rPr>
        <w:t>5</w:t>
      </w:r>
      <w:r w:rsidR="00C158C5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="00DE337E">
        <w:rPr>
          <w:rFonts w:ascii="Times New Roman" w:hAnsi="Times New Roman" w:cs="Times New Roman"/>
          <w:sz w:val="24"/>
          <w:szCs w:val="24"/>
        </w:rPr>
        <w:t>февраля</w:t>
      </w:r>
      <w:r w:rsidR="00B31830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="00DE337E">
        <w:rPr>
          <w:rFonts w:ascii="Times New Roman" w:hAnsi="Times New Roman" w:cs="Times New Roman"/>
          <w:sz w:val="24"/>
          <w:szCs w:val="24"/>
        </w:rPr>
        <w:t>202</w:t>
      </w:r>
      <w:r w:rsidR="00645B0A">
        <w:rPr>
          <w:rFonts w:ascii="Times New Roman" w:hAnsi="Times New Roman" w:cs="Times New Roman"/>
          <w:sz w:val="24"/>
          <w:szCs w:val="24"/>
        </w:rPr>
        <w:t>2</w:t>
      </w:r>
      <w:r w:rsidR="00180B81" w:rsidRPr="0062449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24498">
        <w:rPr>
          <w:rFonts w:ascii="Times New Roman" w:hAnsi="Times New Roman" w:cs="Times New Roman"/>
          <w:sz w:val="24"/>
          <w:szCs w:val="24"/>
        </w:rPr>
        <w:t>, перечисляет денежные средства в размере</w:t>
      </w:r>
      <w:r w:rsidR="006274A9" w:rsidRPr="00624498">
        <w:rPr>
          <w:rFonts w:ascii="Times New Roman" w:hAnsi="Times New Roman" w:cs="Times New Roman"/>
          <w:sz w:val="24"/>
          <w:szCs w:val="24"/>
        </w:rPr>
        <w:t xml:space="preserve"> </w:t>
      </w:r>
      <w:r w:rsidR="00645B0A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DE337E">
        <w:rPr>
          <w:rFonts w:ascii="Times New Roman" w:hAnsi="Times New Roman" w:cs="Times New Roman"/>
          <w:sz w:val="24"/>
          <w:szCs w:val="24"/>
        </w:rPr>
        <w:t xml:space="preserve"> </w:t>
      </w:r>
      <w:r w:rsidR="001203DA" w:rsidRPr="00624498">
        <w:rPr>
          <w:rFonts w:ascii="Times New Roman" w:hAnsi="Times New Roman" w:cs="Times New Roman"/>
          <w:sz w:val="24"/>
          <w:szCs w:val="24"/>
        </w:rPr>
        <w:t xml:space="preserve">процентов от </w:t>
      </w:r>
      <w:r w:rsidR="00A67140" w:rsidRPr="00624498">
        <w:rPr>
          <w:rFonts w:ascii="Times New Roman" w:hAnsi="Times New Roman" w:cs="Times New Roman"/>
          <w:sz w:val="24"/>
          <w:szCs w:val="24"/>
        </w:rPr>
        <w:t>цены</w:t>
      </w:r>
      <w:r w:rsidR="001203DA" w:rsidRPr="00624498">
        <w:rPr>
          <w:rFonts w:ascii="Times New Roman" w:hAnsi="Times New Roman" w:cs="Times New Roman"/>
          <w:sz w:val="24"/>
          <w:szCs w:val="24"/>
        </w:rPr>
        <w:t xml:space="preserve"> соответствующего лота</w:t>
      </w:r>
      <w:r w:rsidRPr="0062449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80B81" w:rsidRPr="00624498">
        <w:rPr>
          <w:rFonts w:ascii="Times New Roman" w:hAnsi="Times New Roman" w:cs="Times New Roman"/>
          <w:sz w:val="24"/>
          <w:szCs w:val="24"/>
        </w:rPr>
        <w:t>«</w:t>
      </w:r>
      <w:r w:rsidRPr="00624498">
        <w:rPr>
          <w:rFonts w:ascii="Times New Roman" w:hAnsi="Times New Roman" w:cs="Times New Roman"/>
          <w:sz w:val="24"/>
          <w:szCs w:val="24"/>
        </w:rPr>
        <w:t>Задаток</w:t>
      </w:r>
      <w:r w:rsidR="00180B81" w:rsidRPr="00624498">
        <w:rPr>
          <w:rFonts w:ascii="Times New Roman" w:hAnsi="Times New Roman" w:cs="Times New Roman"/>
          <w:sz w:val="24"/>
          <w:szCs w:val="24"/>
        </w:rPr>
        <w:t>»</w:t>
      </w:r>
      <w:r w:rsidRPr="00624498">
        <w:rPr>
          <w:rFonts w:ascii="Times New Roman" w:hAnsi="Times New Roman" w:cs="Times New Roman"/>
          <w:sz w:val="24"/>
          <w:szCs w:val="24"/>
        </w:rPr>
        <w:t>) на</w:t>
      </w:r>
      <w:r w:rsidRPr="007D5609">
        <w:rPr>
          <w:rFonts w:ascii="Times New Roman" w:hAnsi="Times New Roman" w:cs="Times New Roman"/>
          <w:sz w:val="24"/>
          <w:szCs w:val="24"/>
        </w:rPr>
        <w:t xml:space="preserve"> счет </w:t>
      </w:r>
      <w:r w:rsidR="00C158C5">
        <w:rPr>
          <w:rFonts w:ascii="Times New Roman" w:hAnsi="Times New Roman" w:cs="Times New Roman"/>
          <w:sz w:val="24"/>
          <w:szCs w:val="24"/>
        </w:rPr>
        <w:t>электронной площадки.</w:t>
      </w:r>
    </w:p>
    <w:p w:rsidR="00D537C0" w:rsidRPr="00C5447F" w:rsidRDefault="00D537C0" w:rsidP="0078305D">
      <w:pPr>
        <w:pStyle w:val="20"/>
        <w:ind w:firstLine="709"/>
        <w:jc w:val="both"/>
        <w:rPr>
          <w:szCs w:val="24"/>
        </w:rPr>
      </w:pPr>
      <w:r>
        <w:rPr>
          <w:szCs w:val="24"/>
        </w:rPr>
        <w:t>1.2. В назначение платежа Заявитель указывает номер лота, за который вносится Задаток.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1.</w:t>
      </w:r>
      <w:r w:rsidR="00D537C0">
        <w:rPr>
          <w:szCs w:val="24"/>
        </w:rPr>
        <w:t>3</w:t>
      </w:r>
      <w:r w:rsidRPr="00C5447F">
        <w:rPr>
          <w:szCs w:val="24"/>
        </w:rPr>
        <w:t xml:space="preserve">. Задаток служит обеспечением исполнения обязательств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по заключению договора </w:t>
      </w:r>
      <w:r w:rsidR="002E5767" w:rsidRPr="00C5447F">
        <w:rPr>
          <w:szCs w:val="24"/>
        </w:rPr>
        <w:t xml:space="preserve">купли-продажи имущества </w:t>
      </w:r>
      <w:r w:rsidRPr="00C5447F">
        <w:rPr>
          <w:szCs w:val="24"/>
        </w:rPr>
        <w:t xml:space="preserve">в случае признания </w:t>
      </w:r>
      <w:r w:rsidR="00180B81">
        <w:rPr>
          <w:szCs w:val="24"/>
        </w:rPr>
        <w:t>Заявителя</w:t>
      </w:r>
      <w:r w:rsidRPr="00C5447F">
        <w:rPr>
          <w:szCs w:val="24"/>
        </w:rPr>
        <w:t xml:space="preserve"> победителем торгов.</w:t>
      </w:r>
    </w:p>
    <w:p w:rsidR="003677E5" w:rsidRPr="00C5447F" w:rsidRDefault="003677E5" w:rsidP="00C5447F">
      <w:pPr>
        <w:pStyle w:val="20"/>
        <w:ind w:firstLine="709"/>
        <w:jc w:val="both"/>
        <w:rPr>
          <w:szCs w:val="24"/>
        </w:rPr>
      </w:pPr>
    </w:p>
    <w:p w:rsidR="00843804" w:rsidRPr="00C5447F" w:rsidRDefault="00AF3621" w:rsidP="00C5447F">
      <w:pPr>
        <w:pStyle w:val="20"/>
        <w:ind w:firstLine="709"/>
        <w:rPr>
          <w:b/>
          <w:szCs w:val="24"/>
        </w:rPr>
      </w:pPr>
      <w:r w:rsidRPr="00C5447F">
        <w:rPr>
          <w:b/>
          <w:szCs w:val="24"/>
        </w:rPr>
        <w:t>2</w:t>
      </w:r>
      <w:r w:rsidR="00843804" w:rsidRPr="00C5447F">
        <w:rPr>
          <w:b/>
          <w:szCs w:val="24"/>
        </w:rPr>
        <w:t>. Порядок внесения задатка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2.1. Задаток должен поступить на указанный в</w:t>
      </w:r>
      <w:r w:rsidR="00624498">
        <w:rPr>
          <w:szCs w:val="24"/>
        </w:rPr>
        <w:t xml:space="preserve"> п.1.1 настоящего Договора счет, </w:t>
      </w:r>
      <w:r w:rsidRPr="00C5447F">
        <w:rPr>
          <w:szCs w:val="24"/>
        </w:rPr>
        <w:t>не позднее даты</w:t>
      </w:r>
      <w:r w:rsidR="00042E00">
        <w:rPr>
          <w:szCs w:val="24"/>
        </w:rPr>
        <w:t xml:space="preserve"> составления протокола об определении участников торгов</w:t>
      </w:r>
      <w:r w:rsidRPr="00C5447F">
        <w:rPr>
          <w:szCs w:val="24"/>
        </w:rPr>
        <w:t>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В случае, когда сумма Задатка от </w:t>
      </w:r>
      <w:r w:rsidR="00180A76" w:rsidRPr="00C5447F">
        <w:rPr>
          <w:szCs w:val="24"/>
        </w:rPr>
        <w:t xml:space="preserve">Заявителя </w:t>
      </w:r>
      <w:r w:rsidRPr="00C5447F">
        <w:rPr>
          <w:szCs w:val="24"/>
        </w:rPr>
        <w:t xml:space="preserve">не </w:t>
      </w:r>
      <w:r w:rsidR="00DE337E">
        <w:rPr>
          <w:szCs w:val="24"/>
        </w:rPr>
        <w:t>перечислена</w:t>
      </w:r>
      <w:r w:rsidRPr="00C5447F">
        <w:rPr>
          <w:szCs w:val="24"/>
        </w:rPr>
        <w:t xml:space="preserve"> на счет</w:t>
      </w:r>
      <w:r w:rsidR="00182948" w:rsidRPr="00C5447F">
        <w:rPr>
          <w:szCs w:val="24"/>
        </w:rPr>
        <w:t xml:space="preserve"> </w:t>
      </w:r>
      <w:r w:rsidRPr="00C5447F">
        <w:rPr>
          <w:szCs w:val="24"/>
        </w:rPr>
        <w:t xml:space="preserve">на дату, указанную в информационном сообщении о проведении </w:t>
      </w:r>
      <w:r w:rsidR="00182948" w:rsidRPr="00C5447F">
        <w:rPr>
          <w:szCs w:val="24"/>
        </w:rPr>
        <w:t>торгов</w:t>
      </w:r>
      <w:r w:rsidRPr="00C5447F">
        <w:rPr>
          <w:szCs w:val="24"/>
        </w:rPr>
        <w:t xml:space="preserve">, </w:t>
      </w:r>
      <w:r w:rsidR="00180A76" w:rsidRPr="00C5447F">
        <w:rPr>
          <w:szCs w:val="24"/>
        </w:rPr>
        <w:t>Заявитель</w:t>
      </w:r>
      <w:r w:rsidRPr="00C5447F">
        <w:rPr>
          <w:szCs w:val="24"/>
        </w:rPr>
        <w:t xml:space="preserve"> не допускается к участию в торгах. Представление </w:t>
      </w:r>
      <w:r w:rsidR="00180A76" w:rsidRPr="00C5447F">
        <w:rPr>
          <w:szCs w:val="24"/>
        </w:rPr>
        <w:t>Заявителем</w:t>
      </w:r>
      <w:r w:rsidRPr="00C5447F">
        <w:rPr>
          <w:szCs w:val="24"/>
        </w:rPr>
        <w:t xml:space="preserve"> платежных документов с отметкой об исполнении при этом во внимание не принимается.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2.2. На денежные средства, перечисленные в соответствии с настоящим договором, проценты не начисляются.</w:t>
      </w:r>
    </w:p>
    <w:p w:rsidR="00843804" w:rsidRPr="00C5447F" w:rsidRDefault="00AF3621" w:rsidP="00C5447F">
      <w:pPr>
        <w:ind w:firstLine="709"/>
        <w:jc w:val="center"/>
        <w:rPr>
          <w:b/>
          <w:sz w:val="24"/>
          <w:szCs w:val="24"/>
        </w:rPr>
      </w:pPr>
      <w:r w:rsidRPr="00C5447F">
        <w:rPr>
          <w:b/>
          <w:sz w:val="24"/>
          <w:szCs w:val="24"/>
        </w:rPr>
        <w:t>3</w:t>
      </w:r>
      <w:r w:rsidR="00843804" w:rsidRPr="00C5447F">
        <w:rPr>
          <w:b/>
          <w:sz w:val="24"/>
          <w:szCs w:val="24"/>
        </w:rPr>
        <w:t>. Порядок возврата и удержания задатка</w:t>
      </w: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3.1. Задаток возвращается в случаях и в сроки, которые установлены пунктами 3.2 – 3.</w:t>
      </w:r>
      <w:r w:rsidR="00017DD5">
        <w:rPr>
          <w:szCs w:val="24"/>
        </w:rPr>
        <w:t>5</w:t>
      </w:r>
      <w:r w:rsidRPr="00C5447F">
        <w:rPr>
          <w:szCs w:val="24"/>
        </w:rPr>
        <w:t xml:space="preserve"> настоящего договора путем перечисления суммы внесенного Задатка в том порядке, в каком он был внесен. 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>
        <w:rPr>
          <w:szCs w:val="24"/>
        </w:rPr>
        <w:t xml:space="preserve">3.2. </w:t>
      </w:r>
      <w:r w:rsidRPr="00954271">
        <w:rPr>
          <w:szCs w:val="24"/>
        </w:rPr>
        <w:t xml:space="preserve">Заявителю, не допущенному к участию в торгах, сумма внесенного им задатка возвращается в </w:t>
      </w:r>
      <w:r w:rsidR="00DE337E">
        <w:rPr>
          <w:szCs w:val="24"/>
        </w:rPr>
        <w:t>соответствии с регламентом электронной площадки</w:t>
      </w:r>
      <w:r w:rsidRPr="00954271">
        <w:rPr>
          <w:szCs w:val="24"/>
        </w:rPr>
        <w:t>.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>
        <w:rPr>
          <w:szCs w:val="24"/>
        </w:rPr>
        <w:t>3.3.</w:t>
      </w:r>
      <w:r w:rsidR="00DE337E">
        <w:rPr>
          <w:szCs w:val="24"/>
        </w:rPr>
        <w:t xml:space="preserve"> Заявителю,</w:t>
      </w:r>
      <w:r w:rsidRPr="00954271">
        <w:rPr>
          <w:szCs w:val="24"/>
        </w:rPr>
        <w:t xml:space="preserve"> отозвавшему заявку на участие в </w:t>
      </w:r>
      <w:r w:rsidR="00DE337E" w:rsidRPr="00954271">
        <w:rPr>
          <w:szCs w:val="24"/>
        </w:rPr>
        <w:t>торгах до</w:t>
      </w:r>
      <w:r w:rsidRPr="00954271">
        <w:rPr>
          <w:szCs w:val="24"/>
        </w:rPr>
        <w:t xml:space="preserve"> момента приобретения им статуса участника торгов, сумма поступившего от него задатка подлежит возврату </w:t>
      </w:r>
      <w:r w:rsidR="00DE337E">
        <w:rPr>
          <w:szCs w:val="24"/>
        </w:rPr>
        <w:t xml:space="preserve">после </w:t>
      </w:r>
      <w:r w:rsidRPr="00954271">
        <w:rPr>
          <w:szCs w:val="24"/>
        </w:rPr>
        <w:t>поступления организатору торгов уведомления об отзыве заявки</w:t>
      </w:r>
      <w:r w:rsidR="00DE337E">
        <w:rPr>
          <w:szCs w:val="24"/>
        </w:rPr>
        <w:t>,</w:t>
      </w:r>
      <w:r w:rsidR="00DE337E" w:rsidRPr="00DE337E">
        <w:t xml:space="preserve"> </w:t>
      </w:r>
      <w:r w:rsidR="00DE337E" w:rsidRPr="00DE337E">
        <w:rPr>
          <w:szCs w:val="24"/>
        </w:rPr>
        <w:t>в соответствии с регламентом электронной площадки.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>
        <w:rPr>
          <w:szCs w:val="24"/>
        </w:rPr>
        <w:t>3.4.</w:t>
      </w:r>
      <w:r w:rsidRPr="00954271">
        <w:rPr>
          <w:szCs w:val="24"/>
        </w:rPr>
        <w:t xml:space="preserve"> Участник</w:t>
      </w:r>
      <w:r>
        <w:rPr>
          <w:szCs w:val="24"/>
        </w:rPr>
        <w:t>у</w:t>
      </w:r>
      <w:r w:rsidRPr="00954271">
        <w:rPr>
          <w:szCs w:val="24"/>
        </w:rPr>
        <w:t xml:space="preserve"> торгов, не ставш</w:t>
      </w:r>
      <w:r>
        <w:rPr>
          <w:szCs w:val="24"/>
        </w:rPr>
        <w:t>ему</w:t>
      </w:r>
      <w:r w:rsidRPr="00954271">
        <w:rPr>
          <w:szCs w:val="24"/>
        </w:rPr>
        <w:t xml:space="preserve"> победител</w:t>
      </w:r>
      <w:r>
        <w:rPr>
          <w:szCs w:val="24"/>
        </w:rPr>
        <w:t>ем</w:t>
      </w:r>
      <w:r w:rsidRPr="00954271">
        <w:rPr>
          <w:szCs w:val="24"/>
        </w:rPr>
        <w:t xml:space="preserve"> торгов, сумм</w:t>
      </w:r>
      <w:r>
        <w:rPr>
          <w:szCs w:val="24"/>
        </w:rPr>
        <w:t>а</w:t>
      </w:r>
      <w:r w:rsidRPr="00954271">
        <w:rPr>
          <w:szCs w:val="24"/>
        </w:rPr>
        <w:t xml:space="preserve"> внесенн</w:t>
      </w:r>
      <w:r>
        <w:rPr>
          <w:szCs w:val="24"/>
        </w:rPr>
        <w:t>ого</w:t>
      </w:r>
      <w:r w:rsidRPr="00954271">
        <w:rPr>
          <w:szCs w:val="24"/>
        </w:rPr>
        <w:t xml:space="preserve"> им задатк</w:t>
      </w:r>
      <w:r>
        <w:rPr>
          <w:szCs w:val="24"/>
        </w:rPr>
        <w:t>а</w:t>
      </w:r>
      <w:r w:rsidRPr="00954271">
        <w:rPr>
          <w:szCs w:val="24"/>
        </w:rPr>
        <w:t xml:space="preserve"> возвраща</w:t>
      </w:r>
      <w:r>
        <w:rPr>
          <w:szCs w:val="24"/>
        </w:rPr>
        <w:t>ет</w:t>
      </w:r>
      <w:r w:rsidRPr="00954271">
        <w:rPr>
          <w:szCs w:val="24"/>
        </w:rPr>
        <w:t xml:space="preserve">ся </w:t>
      </w:r>
      <w:r w:rsidR="00DE337E">
        <w:rPr>
          <w:szCs w:val="24"/>
        </w:rPr>
        <w:t>после</w:t>
      </w:r>
      <w:r w:rsidRPr="00954271">
        <w:rPr>
          <w:szCs w:val="24"/>
        </w:rPr>
        <w:t xml:space="preserve"> подписания протокола о результатах торгов</w:t>
      </w:r>
      <w:r w:rsidR="00ED5AF9">
        <w:rPr>
          <w:szCs w:val="24"/>
        </w:rPr>
        <w:t>,</w:t>
      </w:r>
      <w:r w:rsidR="00DE337E" w:rsidRPr="00DE337E">
        <w:t xml:space="preserve"> </w:t>
      </w:r>
      <w:r w:rsidR="00DE337E" w:rsidRPr="00DE337E">
        <w:rPr>
          <w:szCs w:val="24"/>
        </w:rPr>
        <w:t>в соответствии с регламентом электронной площадки.</w:t>
      </w:r>
      <w:r w:rsidRPr="00954271">
        <w:rPr>
          <w:szCs w:val="24"/>
        </w:rPr>
        <w:t xml:space="preserve"> 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>
        <w:rPr>
          <w:szCs w:val="24"/>
        </w:rPr>
        <w:t>3.5.</w:t>
      </w:r>
      <w:r w:rsidRPr="00954271">
        <w:rPr>
          <w:szCs w:val="24"/>
        </w:rPr>
        <w:t xml:space="preserve"> В случае признания торгов несостоявшимися</w:t>
      </w:r>
      <w:r w:rsidR="00DE337E">
        <w:rPr>
          <w:szCs w:val="24"/>
        </w:rPr>
        <w:t xml:space="preserve">, </w:t>
      </w:r>
      <w:r w:rsidRPr="00954271">
        <w:rPr>
          <w:szCs w:val="24"/>
        </w:rPr>
        <w:t xml:space="preserve">суммы внесенных задатков возвращаются </w:t>
      </w:r>
      <w:r w:rsidR="00DE337E">
        <w:rPr>
          <w:szCs w:val="24"/>
        </w:rPr>
        <w:t>после</w:t>
      </w:r>
      <w:r w:rsidRPr="00954271">
        <w:rPr>
          <w:szCs w:val="24"/>
        </w:rPr>
        <w:t xml:space="preserve"> принятия комиссией по проведению торгов решения об объявлении торгов несостоявшимися</w:t>
      </w:r>
      <w:r w:rsidR="00ED5AF9">
        <w:rPr>
          <w:szCs w:val="24"/>
        </w:rPr>
        <w:t>,</w:t>
      </w:r>
      <w:r w:rsidR="00ED5AF9" w:rsidRPr="00ED5AF9">
        <w:rPr>
          <w:szCs w:val="24"/>
        </w:rPr>
        <w:t xml:space="preserve"> </w:t>
      </w:r>
      <w:r w:rsidR="00ED5AF9" w:rsidRPr="00954271">
        <w:rPr>
          <w:szCs w:val="24"/>
        </w:rPr>
        <w:t xml:space="preserve">в </w:t>
      </w:r>
      <w:r w:rsidR="00ED5AF9">
        <w:rPr>
          <w:szCs w:val="24"/>
        </w:rPr>
        <w:t>соответствии с регламентом электронной площадки</w:t>
      </w:r>
      <w:r w:rsidR="00ED5AF9" w:rsidRPr="00954271">
        <w:rPr>
          <w:szCs w:val="24"/>
        </w:rPr>
        <w:t>.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>
        <w:rPr>
          <w:szCs w:val="24"/>
        </w:rPr>
        <w:t>3.6</w:t>
      </w:r>
      <w:r w:rsidRPr="00954271">
        <w:rPr>
          <w:szCs w:val="24"/>
        </w:rPr>
        <w:t>. Внесенный задаток не возвращается победителю торгов в случае, если он:</w:t>
      </w:r>
    </w:p>
    <w:p w:rsidR="00096066" w:rsidRPr="00954271" w:rsidRDefault="00096066" w:rsidP="00096066">
      <w:pPr>
        <w:pStyle w:val="20"/>
        <w:ind w:firstLine="709"/>
        <w:jc w:val="both"/>
        <w:rPr>
          <w:szCs w:val="24"/>
        </w:rPr>
      </w:pPr>
      <w:r w:rsidRPr="00954271">
        <w:rPr>
          <w:szCs w:val="24"/>
        </w:rPr>
        <w:lastRenderedPageBreak/>
        <w:t>а) не подпишет в установленный срок договор купли-продажи имущества;</w:t>
      </w:r>
    </w:p>
    <w:p w:rsidR="00096066" w:rsidRDefault="00096066" w:rsidP="00096066">
      <w:pPr>
        <w:pStyle w:val="20"/>
        <w:ind w:firstLine="709"/>
        <w:jc w:val="both"/>
        <w:rPr>
          <w:szCs w:val="24"/>
        </w:rPr>
      </w:pPr>
      <w:r w:rsidRPr="00954271">
        <w:rPr>
          <w:szCs w:val="24"/>
        </w:rPr>
        <w:t>б) не оплатит продаваемое на торгах имущество в срок, установленный договором купли - продажи имущества.</w:t>
      </w:r>
    </w:p>
    <w:p w:rsidR="00096066" w:rsidRPr="00C5447F" w:rsidRDefault="00096066" w:rsidP="00096066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3.</w:t>
      </w:r>
      <w:r>
        <w:rPr>
          <w:szCs w:val="24"/>
        </w:rPr>
        <w:t>7</w:t>
      </w:r>
      <w:r w:rsidRPr="00C5447F">
        <w:rPr>
          <w:szCs w:val="24"/>
        </w:rPr>
        <w:t>. Победителю торгов сумма внесенного Задатка засчитывается в счет платежей, подлежащих перечислению в счет приобретения имущества.</w:t>
      </w:r>
    </w:p>
    <w:p w:rsidR="004E076E" w:rsidRDefault="004E076E" w:rsidP="00C5447F">
      <w:pPr>
        <w:pStyle w:val="a4"/>
        <w:ind w:right="565" w:firstLine="709"/>
        <w:rPr>
          <w:sz w:val="24"/>
          <w:szCs w:val="24"/>
        </w:rPr>
      </w:pPr>
    </w:p>
    <w:p w:rsidR="00843804" w:rsidRPr="00C5447F" w:rsidRDefault="00AF3621" w:rsidP="00C5447F">
      <w:pPr>
        <w:pStyle w:val="a4"/>
        <w:ind w:right="565" w:firstLine="709"/>
        <w:rPr>
          <w:sz w:val="24"/>
          <w:szCs w:val="24"/>
        </w:rPr>
      </w:pPr>
      <w:r w:rsidRPr="00C5447F">
        <w:rPr>
          <w:sz w:val="24"/>
          <w:szCs w:val="24"/>
        </w:rPr>
        <w:t>4</w:t>
      </w:r>
      <w:r w:rsidR="00843804" w:rsidRPr="00C5447F">
        <w:rPr>
          <w:sz w:val="24"/>
          <w:szCs w:val="24"/>
        </w:rPr>
        <w:t>. Срок действия настоящего договора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4.1. Настоящий </w:t>
      </w:r>
      <w:r w:rsidR="00182948" w:rsidRPr="00C5447F">
        <w:rPr>
          <w:szCs w:val="24"/>
        </w:rPr>
        <w:t>Д</w:t>
      </w:r>
      <w:r w:rsidRPr="00C5447F">
        <w:rPr>
          <w:szCs w:val="24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843804" w:rsidRPr="00C5447F" w:rsidRDefault="00843804" w:rsidP="00C5447F">
      <w:pPr>
        <w:pStyle w:val="20"/>
        <w:ind w:firstLine="709"/>
        <w:jc w:val="both"/>
        <w:rPr>
          <w:szCs w:val="24"/>
        </w:rPr>
      </w:pPr>
      <w:r w:rsidRPr="00C5447F">
        <w:rPr>
          <w:szCs w:val="24"/>
        </w:rPr>
        <w:t xml:space="preserve">4.3. Настоящий договор составлен в двух экземплярах, имеющих одинаковую юридическую силу, один из которых остается в распоряжении Организатора </w:t>
      </w:r>
      <w:r w:rsidR="00182948" w:rsidRPr="00C5447F">
        <w:rPr>
          <w:szCs w:val="24"/>
        </w:rPr>
        <w:t>торгов</w:t>
      </w:r>
      <w:r w:rsidRPr="00C5447F">
        <w:rPr>
          <w:szCs w:val="24"/>
        </w:rPr>
        <w:t xml:space="preserve">, один - передается </w:t>
      </w:r>
      <w:r w:rsidR="00271F07">
        <w:rPr>
          <w:szCs w:val="24"/>
        </w:rPr>
        <w:t>Заявителю</w:t>
      </w:r>
      <w:r w:rsidRPr="00C5447F">
        <w:rPr>
          <w:szCs w:val="24"/>
        </w:rPr>
        <w:t>.</w:t>
      </w:r>
    </w:p>
    <w:p w:rsidR="003677E5" w:rsidRPr="00C5447F" w:rsidRDefault="003677E5" w:rsidP="00C5447F">
      <w:pPr>
        <w:pStyle w:val="a4"/>
        <w:ind w:right="565" w:firstLine="709"/>
        <w:rPr>
          <w:sz w:val="24"/>
          <w:szCs w:val="24"/>
        </w:rPr>
      </w:pPr>
    </w:p>
    <w:p w:rsidR="00843804" w:rsidRDefault="00135C66" w:rsidP="00C5447F">
      <w:pPr>
        <w:pStyle w:val="a4"/>
        <w:ind w:right="565"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="00843804" w:rsidRPr="00C5447F">
        <w:rPr>
          <w:sz w:val="24"/>
          <w:szCs w:val="24"/>
        </w:rPr>
        <w:t>. Реквизиты и подписи сторон:</w:t>
      </w:r>
    </w:p>
    <w:p w:rsidR="00C158C5" w:rsidRPr="00C5447F" w:rsidRDefault="00C158C5" w:rsidP="00C5447F">
      <w:pPr>
        <w:pStyle w:val="a4"/>
        <w:ind w:right="565" w:firstLine="709"/>
        <w:rPr>
          <w:sz w:val="24"/>
          <w:szCs w:val="24"/>
        </w:rPr>
      </w:pPr>
    </w:p>
    <w:tbl>
      <w:tblPr>
        <w:tblW w:w="100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62"/>
        <w:gridCol w:w="360"/>
        <w:gridCol w:w="4283"/>
      </w:tblGrid>
      <w:tr w:rsidR="00843804" w:rsidRPr="00C5447F" w:rsidTr="00AB46B2"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C5447F" w:rsidRDefault="00843804" w:rsidP="007C5397">
            <w:pPr>
              <w:jc w:val="center"/>
              <w:rPr>
                <w:b/>
                <w:sz w:val="24"/>
                <w:szCs w:val="24"/>
              </w:rPr>
            </w:pPr>
            <w:r w:rsidRPr="00C5447F">
              <w:rPr>
                <w:b/>
                <w:sz w:val="24"/>
                <w:szCs w:val="24"/>
              </w:rPr>
              <w:t xml:space="preserve">ОРГАНИЗАТОР </w:t>
            </w:r>
            <w:r w:rsidR="00182948" w:rsidRPr="00C5447F">
              <w:rPr>
                <w:b/>
                <w:sz w:val="24"/>
                <w:szCs w:val="24"/>
              </w:rPr>
              <w:t>ТОРГОВ</w:t>
            </w:r>
            <w:r w:rsidRPr="00C5447F">
              <w:rPr>
                <w:b/>
                <w:sz w:val="24"/>
                <w:szCs w:val="24"/>
              </w:rPr>
              <w:t>:</w:t>
            </w:r>
          </w:p>
          <w:p w:rsidR="007C5397" w:rsidRPr="007D5609" w:rsidRDefault="00812E15" w:rsidP="00812E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Конкурсный управляющий </w:t>
            </w:r>
            <w:r w:rsidR="009A3C82">
              <w:rPr>
                <w:sz w:val="24"/>
                <w:szCs w:val="24"/>
              </w:rPr>
              <w:t>ОО</w:t>
            </w:r>
            <w:r w:rsidR="00AB46B2">
              <w:rPr>
                <w:sz w:val="24"/>
                <w:szCs w:val="24"/>
              </w:rPr>
              <w:t>О</w:t>
            </w:r>
            <w:r w:rsidR="008D52A5">
              <w:rPr>
                <w:sz w:val="24"/>
                <w:szCs w:val="24"/>
              </w:rPr>
              <w:t xml:space="preserve"> </w:t>
            </w:r>
            <w:r w:rsidR="00624498" w:rsidRPr="00624498">
              <w:rPr>
                <w:noProof/>
                <w:sz w:val="24"/>
                <w:szCs w:val="24"/>
              </w:rPr>
              <w:t>"</w:t>
            </w:r>
            <w:r w:rsidR="00ED5AF9">
              <w:rPr>
                <w:noProof/>
                <w:sz w:val="24"/>
                <w:szCs w:val="24"/>
              </w:rPr>
              <w:t>Гринтал</w:t>
            </w:r>
            <w:r w:rsidR="00624498" w:rsidRPr="00624498">
              <w:rPr>
                <w:noProof/>
                <w:sz w:val="24"/>
                <w:szCs w:val="24"/>
              </w:rPr>
              <w:t>"</w:t>
            </w:r>
            <w:r w:rsidR="00624498">
              <w:rPr>
                <w:noProof/>
                <w:sz w:val="24"/>
                <w:szCs w:val="24"/>
              </w:rPr>
              <w:t xml:space="preserve"> – </w:t>
            </w:r>
            <w:r w:rsidR="00C158C5">
              <w:rPr>
                <w:sz w:val="24"/>
                <w:szCs w:val="24"/>
              </w:rPr>
              <w:t>Верхотуров Владимир Викторович</w:t>
            </w:r>
            <w:r w:rsidR="007C5397" w:rsidRPr="007D5609">
              <w:rPr>
                <w:sz w:val="24"/>
                <w:szCs w:val="24"/>
              </w:rPr>
              <w:t xml:space="preserve">                 </w:t>
            </w:r>
          </w:p>
          <w:p w:rsidR="00ED5AF9" w:rsidRDefault="00C158C5" w:rsidP="00812E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</w:t>
            </w:r>
            <w:r w:rsidR="00AB46B2">
              <w:rPr>
                <w:sz w:val="24"/>
                <w:szCs w:val="24"/>
              </w:rPr>
              <w:t>ел</w:t>
            </w:r>
            <w:r w:rsidR="00AB46B2" w:rsidRPr="00DE337E">
              <w:rPr>
                <w:sz w:val="24"/>
                <w:szCs w:val="24"/>
                <w:lang w:val="en-US"/>
              </w:rPr>
              <w:t xml:space="preserve">. </w:t>
            </w:r>
            <w:r w:rsidR="007D5609" w:rsidRPr="00DE337E">
              <w:rPr>
                <w:sz w:val="24"/>
                <w:szCs w:val="24"/>
                <w:lang w:val="en-US"/>
              </w:rPr>
              <w:t>+7(913</w:t>
            </w:r>
            <w:r w:rsidR="00AB46B2" w:rsidRPr="00DE337E">
              <w:rPr>
                <w:sz w:val="24"/>
                <w:szCs w:val="24"/>
                <w:lang w:val="en-US"/>
              </w:rPr>
              <w:t>)</w:t>
            </w:r>
            <w:r w:rsidR="00ED5AF9" w:rsidRPr="00ED5AF9">
              <w:rPr>
                <w:sz w:val="24"/>
                <w:szCs w:val="24"/>
                <w:lang w:val="en-US"/>
              </w:rPr>
              <w:t>-</w:t>
            </w:r>
            <w:r w:rsidR="007D5609" w:rsidRPr="00DE337E">
              <w:rPr>
                <w:sz w:val="24"/>
                <w:szCs w:val="24"/>
                <w:lang w:val="en-US"/>
              </w:rPr>
              <w:t>589</w:t>
            </w:r>
            <w:r w:rsidR="00AB46B2" w:rsidRPr="00DE337E">
              <w:rPr>
                <w:sz w:val="24"/>
                <w:szCs w:val="24"/>
                <w:lang w:val="en-US"/>
              </w:rPr>
              <w:t>-</w:t>
            </w:r>
            <w:r w:rsidR="007D5609" w:rsidRPr="00DE337E">
              <w:rPr>
                <w:sz w:val="24"/>
                <w:szCs w:val="24"/>
                <w:lang w:val="en-US"/>
              </w:rPr>
              <w:t>0713,</w:t>
            </w:r>
          </w:p>
          <w:p w:rsidR="00AB46B2" w:rsidRPr="00DE337E" w:rsidRDefault="00AB46B2" w:rsidP="00812E1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DE337E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DE337E">
              <w:rPr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="007D5609" w:rsidRPr="00DE7AB0">
                <w:rPr>
                  <w:rStyle w:val="a6"/>
                  <w:color w:val="auto"/>
                  <w:sz w:val="24"/>
                  <w:szCs w:val="24"/>
                  <w:lang w:val="en-US"/>
                </w:rPr>
                <w:t>verhoturov</w:t>
              </w:r>
              <w:r w:rsidR="007D5609" w:rsidRPr="00DE337E">
                <w:rPr>
                  <w:rStyle w:val="a6"/>
                  <w:color w:val="auto"/>
                  <w:sz w:val="24"/>
                  <w:szCs w:val="24"/>
                  <w:lang w:val="en-US"/>
                </w:rPr>
                <w:t>-</w:t>
              </w:r>
              <w:r w:rsidR="007D5609" w:rsidRPr="00DE7AB0">
                <w:rPr>
                  <w:rStyle w:val="a6"/>
                  <w:color w:val="auto"/>
                  <w:sz w:val="24"/>
                  <w:szCs w:val="24"/>
                  <w:lang w:val="en-US"/>
                </w:rPr>
                <w:t>arbitr</w:t>
              </w:r>
              <w:r w:rsidR="007D5609" w:rsidRPr="00DE337E">
                <w:rPr>
                  <w:rStyle w:val="a6"/>
                  <w:color w:val="auto"/>
                  <w:sz w:val="24"/>
                  <w:szCs w:val="24"/>
                  <w:lang w:val="en-US"/>
                </w:rPr>
                <w:t>@</w:t>
              </w:r>
              <w:r w:rsidR="007D5609" w:rsidRPr="00DE7AB0">
                <w:rPr>
                  <w:rStyle w:val="a6"/>
                  <w:color w:val="auto"/>
                  <w:sz w:val="24"/>
                  <w:szCs w:val="24"/>
                  <w:lang w:val="en-US"/>
                </w:rPr>
                <w:t>yandex</w:t>
              </w:r>
              <w:r w:rsidR="007D5609" w:rsidRPr="00DE337E">
                <w:rPr>
                  <w:rStyle w:val="a6"/>
                  <w:color w:val="auto"/>
                  <w:sz w:val="24"/>
                  <w:szCs w:val="24"/>
                  <w:lang w:val="en-US"/>
                </w:rPr>
                <w:t>.</w:t>
              </w:r>
              <w:r w:rsidR="007D5609" w:rsidRPr="00DE7AB0">
                <w:rPr>
                  <w:rStyle w:val="a6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AB46B2" w:rsidRPr="00DE337E" w:rsidRDefault="00AB46B2" w:rsidP="00812E15">
            <w:pPr>
              <w:rPr>
                <w:sz w:val="24"/>
                <w:szCs w:val="24"/>
                <w:lang w:val="en-US"/>
              </w:rPr>
            </w:pPr>
          </w:p>
          <w:p w:rsidR="007C5397" w:rsidRPr="00ED5AF9" w:rsidRDefault="004E076E" w:rsidP="00812E15">
            <w:pPr>
              <w:tabs>
                <w:tab w:val="center" w:pos="2356"/>
              </w:tabs>
              <w:rPr>
                <w:sz w:val="24"/>
                <w:szCs w:val="24"/>
                <w:lang w:val="en-US"/>
              </w:rPr>
            </w:pPr>
            <w:r w:rsidRPr="00ED5AF9">
              <w:rPr>
                <w:sz w:val="24"/>
                <w:szCs w:val="24"/>
                <w:lang w:val="en-US"/>
              </w:rPr>
              <w:tab/>
            </w:r>
          </w:p>
          <w:p w:rsidR="007C5397" w:rsidRPr="00ED5AF9" w:rsidRDefault="007C5397" w:rsidP="00812E15">
            <w:pPr>
              <w:ind w:firstLine="709"/>
              <w:rPr>
                <w:sz w:val="24"/>
                <w:szCs w:val="24"/>
                <w:lang w:val="en-US"/>
              </w:rPr>
            </w:pPr>
          </w:p>
          <w:p w:rsidR="007C5397" w:rsidRPr="007C5397" w:rsidRDefault="007C5397" w:rsidP="00812E15">
            <w:pPr>
              <w:ind w:firstLine="709"/>
              <w:rPr>
                <w:sz w:val="24"/>
                <w:szCs w:val="24"/>
              </w:rPr>
            </w:pPr>
            <w:r w:rsidRPr="007C5397">
              <w:rPr>
                <w:sz w:val="24"/>
                <w:szCs w:val="24"/>
              </w:rPr>
              <w:t>________________</w:t>
            </w:r>
            <w:proofErr w:type="gramStart"/>
            <w:r w:rsidRPr="007C5397">
              <w:rPr>
                <w:sz w:val="24"/>
                <w:szCs w:val="24"/>
              </w:rPr>
              <w:t xml:space="preserve">_  </w:t>
            </w:r>
            <w:r w:rsidR="0063028B">
              <w:rPr>
                <w:sz w:val="24"/>
                <w:szCs w:val="24"/>
              </w:rPr>
              <w:t>В</w:t>
            </w:r>
            <w:r w:rsidRPr="007C5397">
              <w:rPr>
                <w:sz w:val="24"/>
                <w:szCs w:val="24"/>
              </w:rPr>
              <w:t>.</w:t>
            </w:r>
            <w:proofErr w:type="gramEnd"/>
            <w:r w:rsidR="0063028B">
              <w:rPr>
                <w:sz w:val="24"/>
                <w:szCs w:val="24"/>
              </w:rPr>
              <w:t xml:space="preserve"> В</w:t>
            </w:r>
            <w:r w:rsidRPr="007C5397">
              <w:rPr>
                <w:sz w:val="24"/>
                <w:szCs w:val="24"/>
              </w:rPr>
              <w:t xml:space="preserve">. </w:t>
            </w:r>
            <w:r w:rsidR="0063028B">
              <w:rPr>
                <w:sz w:val="24"/>
                <w:szCs w:val="24"/>
              </w:rPr>
              <w:t>Верхотуров</w:t>
            </w:r>
            <w:r w:rsidRPr="007C5397">
              <w:rPr>
                <w:sz w:val="24"/>
                <w:szCs w:val="24"/>
              </w:rPr>
              <w:t xml:space="preserve"> </w:t>
            </w:r>
          </w:p>
          <w:p w:rsidR="007C5397" w:rsidRPr="007C5397" w:rsidRDefault="007C5397" w:rsidP="00812E15">
            <w:pPr>
              <w:ind w:firstLine="709"/>
              <w:rPr>
                <w:sz w:val="24"/>
                <w:szCs w:val="24"/>
              </w:rPr>
            </w:pPr>
          </w:p>
          <w:p w:rsidR="00843804" w:rsidRPr="00AB46B2" w:rsidRDefault="007C5397" w:rsidP="00812E15">
            <w:pPr>
              <w:ind w:firstLine="709"/>
              <w:rPr>
                <w:sz w:val="16"/>
                <w:szCs w:val="16"/>
              </w:rPr>
            </w:pPr>
            <w:r w:rsidRPr="007C5397">
              <w:rPr>
                <w:sz w:val="24"/>
                <w:szCs w:val="24"/>
              </w:rPr>
              <w:t xml:space="preserve">                </w:t>
            </w:r>
            <w:r w:rsidRPr="00AB46B2">
              <w:rPr>
                <w:sz w:val="16"/>
                <w:szCs w:val="16"/>
              </w:rPr>
              <w:t xml:space="preserve">М.П.                                                                                         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C5447F" w:rsidRDefault="00843804" w:rsidP="00C5447F">
            <w:pPr>
              <w:ind w:right="565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843804" w:rsidRPr="00C5447F" w:rsidRDefault="00843804" w:rsidP="008101B5">
            <w:pPr>
              <w:rPr>
                <w:b/>
                <w:sz w:val="24"/>
                <w:szCs w:val="24"/>
              </w:rPr>
            </w:pPr>
            <w:r w:rsidRPr="00C5447F">
              <w:rPr>
                <w:sz w:val="24"/>
                <w:szCs w:val="24"/>
              </w:rPr>
              <w:t xml:space="preserve">       </w:t>
            </w:r>
            <w:r w:rsidR="00D8513D" w:rsidRPr="00C5447F">
              <w:rPr>
                <w:b/>
                <w:sz w:val="24"/>
                <w:szCs w:val="24"/>
              </w:rPr>
              <w:t>ЗАЯВИТЕЛЬ:</w:t>
            </w:r>
          </w:p>
          <w:p w:rsidR="00226CC9" w:rsidRPr="00C5447F" w:rsidRDefault="00226CC9" w:rsidP="009A3C82">
            <w:pPr>
              <w:tabs>
                <w:tab w:val="left" w:pos="1206"/>
              </w:tabs>
              <w:ind w:firstLine="709"/>
              <w:rPr>
                <w:sz w:val="24"/>
                <w:szCs w:val="24"/>
              </w:rPr>
            </w:pPr>
          </w:p>
        </w:tc>
      </w:tr>
    </w:tbl>
    <w:p w:rsidR="00843804" w:rsidRPr="00C5447F" w:rsidRDefault="00843804" w:rsidP="008101B5">
      <w:pPr>
        <w:ind w:right="565" w:firstLine="709"/>
        <w:jc w:val="both"/>
        <w:rPr>
          <w:b/>
          <w:sz w:val="24"/>
          <w:szCs w:val="24"/>
        </w:rPr>
      </w:pPr>
    </w:p>
    <w:sectPr w:rsidR="00843804" w:rsidRPr="00C5447F" w:rsidSect="00D537C0">
      <w:pgSz w:w="11906" w:h="16838"/>
      <w:pgMar w:top="1079" w:right="707" w:bottom="107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04"/>
    <w:rsid w:val="00017DD5"/>
    <w:rsid w:val="00042E00"/>
    <w:rsid w:val="00096066"/>
    <w:rsid w:val="000F31DA"/>
    <w:rsid w:val="001203DA"/>
    <w:rsid w:val="00135C66"/>
    <w:rsid w:val="00180A76"/>
    <w:rsid w:val="00180B81"/>
    <w:rsid w:val="00182948"/>
    <w:rsid w:val="00191B26"/>
    <w:rsid w:val="00197C3C"/>
    <w:rsid w:val="001F1BE8"/>
    <w:rsid w:val="00226CC9"/>
    <w:rsid w:val="00271F07"/>
    <w:rsid w:val="00287E30"/>
    <w:rsid w:val="002C17E1"/>
    <w:rsid w:val="002C23FC"/>
    <w:rsid w:val="002E5767"/>
    <w:rsid w:val="00356EA7"/>
    <w:rsid w:val="003602B9"/>
    <w:rsid w:val="00363492"/>
    <w:rsid w:val="003677E5"/>
    <w:rsid w:val="00383496"/>
    <w:rsid w:val="00443FBD"/>
    <w:rsid w:val="004A0416"/>
    <w:rsid w:val="004C0DD5"/>
    <w:rsid w:val="004E076E"/>
    <w:rsid w:val="00580CB1"/>
    <w:rsid w:val="00604A0F"/>
    <w:rsid w:val="00624498"/>
    <w:rsid w:val="006274A9"/>
    <w:rsid w:val="0063028B"/>
    <w:rsid w:val="006316CE"/>
    <w:rsid w:val="00631813"/>
    <w:rsid w:val="00645B0A"/>
    <w:rsid w:val="00645BA3"/>
    <w:rsid w:val="00672D45"/>
    <w:rsid w:val="00691B5E"/>
    <w:rsid w:val="00700E4C"/>
    <w:rsid w:val="00727254"/>
    <w:rsid w:val="00736925"/>
    <w:rsid w:val="0076399D"/>
    <w:rsid w:val="00767B0B"/>
    <w:rsid w:val="0077671F"/>
    <w:rsid w:val="0078305D"/>
    <w:rsid w:val="007C5397"/>
    <w:rsid w:val="007D5609"/>
    <w:rsid w:val="007F171B"/>
    <w:rsid w:val="008101B5"/>
    <w:rsid w:val="00812E15"/>
    <w:rsid w:val="00827A6D"/>
    <w:rsid w:val="008368B2"/>
    <w:rsid w:val="00843804"/>
    <w:rsid w:val="00896AFF"/>
    <w:rsid w:val="008D52A5"/>
    <w:rsid w:val="009454FD"/>
    <w:rsid w:val="009602EA"/>
    <w:rsid w:val="00973018"/>
    <w:rsid w:val="00987692"/>
    <w:rsid w:val="009A3C82"/>
    <w:rsid w:val="009B0083"/>
    <w:rsid w:val="00A67140"/>
    <w:rsid w:val="00AB46B2"/>
    <w:rsid w:val="00AF3621"/>
    <w:rsid w:val="00B31830"/>
    <w:rsid w:val="00B95B01"/>
    <w:rsid w:val="00C158C5"/>
    <w:rsid w:val="00C34DC2"/>
    <w:rsid w:val="00C5447F"/>
    <w:rsid w:val="00C8533A"/>
    <w:rsid w:val="00C860A4"/>
    <w:rsid w:val="00C9242D"/>
    <w:rsid w:val="00CF03C6"/>
    <w:rsid w:val="00D35764"/>
    <w:rsid w:val="00D537C0"/>
    <w:rsid w:val="00D8513D"/>
    <w:rsid w:val="00D852DE"/>
    <w:rsid w:val="00DB5840"/>
    <w:rsid w:val="00DE337E"/>
    <w:rsid w:val="00DF158A"/>
    <w:rsid w:val="00E3533E"/>
    <w:rsid w:val="00EC267D"/>
    <w:rsid w:val="00ED5AF9"/>
    <w:rsid w:val="00F95F84"/>
    <w:rsid w:val="00F96E8A"/>
    <w:rsid w:val="00FA0999"/>
    <w:rsid w:val="00FE0535"/>
    <w:rsid w:val="00FE7165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5BCB3"/>
  <w15:docId w15:val="{1A346207-224E-400B-B485-558E3F97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43804"/>
    <w:pPr>
      <w:ind w:firstLine="225"/>
      <w:jc w:val="both"/>
    </w:pPr>
    <w:rPr>
      <w:color w:val="000000"/>
      <w:sz w:val="24"/>
    </w:rPr>
  </w:style>
  <w:style w:type="paragraph" w:styleId="2">
    <w:name w:val="Body Text Indent 2"/>
    <w:basedOn w:val="a"/>
    <w:rsid w:val="00843804"/>
    <w:pPr>
      <w:ind w:firstLine="225"/>
      <w:jc w:val="both"/>
    </w:pPr>
    <w:rPr>
      <w:color w:val="000000"/>
      <w:sz w:val="22"/>
    </w:rPr>
  </w:style>
  <w:style w:type="paragraph" w:styleId="3">
    <w:name w:val="Body Text Indent 3"/>
    <w:basedOn w:val="a"/>
    <w:rsid w:val="00843804"/>
    <w:pPr>
      <w:tabs>
        <w:tab w:val="right" w:leader="dot" w:pos="4762"/>
      </w:tabs>
      <w:autoSpaceDE w:val="0"/>
      <w:autoSpaceDN w:val="0"/>
      <w:adjustRightInd w:val="0"/>
      <w:spacing w:line="210" w:lineRule="atLeast"/>
      <w:ind w:firstLine="540"/>
      <w:jc w:val="both"/>
    </w:pPr>
    <w:rPr>
      <w:sz w:val="24"/>
    </w:rPr>
  </w:style>
  <w:style w:type="paragraph" w:styleId="20">
    <w:name w:val="Body Text 2"/>
    <w:basedOn w:val="a"/>
    <w:rsid w:val="00843804"/>
    <w:pPr>
      <w:jc w:val="center"/>
    </w:pPr>
    <w:rPr>
      <w:sz w:val="24"/>
    </w:rPr>
  </w:style>
  <w:style w:type="paragraph" w:styleId="a4">
    <w:name w:val="Title"/>
    <w:basedOn w:val="a"/>
    <w:link w:val="a5"/>
    <w:qFormat/>
    <w:rsid w:val="00843804"/>
    <w:pPr>
      <w:autoSpaceDE w:val="0"/>
      <w:autoSpaceDN w:val="0"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843804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3"/>
    <w:basedOn w:val="a"/>
    <w:rsid w:val="00843804"/>
    <w:pPr>
      <w:autoSpaceDE w:val="0"/>
      <w:autoSpaceDN w:val="0"/>
      <w:jc w:val="both"/>
    </w:pPr>
    <w:rPr>
      <w:sz w:val="24"/>
    </w:rPr>
  </w:style>
  <w:style w:type="character" w:styleId="a6">
    <w:name w:val="Hyperlink"/>
    <w:basedOn w:val="a0"/>
    <w:rsid w:val="00AB46B2"/>
    <w:rPr>
      <w:color w:val="0000FF"/>
      <w:u w:val="single"/>
    </w:rPr>
  </w:style>
  <w:style w:type="character" w:styleId="a7">
    <w:name w:val="page number"/>
    <w:basedOn w:val="a0"/>
    <w:rsid w:val="001203DA"/>
  </w:style>
  <w:style w:type="character" w:customStyle="1" w:styleId="a5">
    <w:name w:val="Заголовок Знак"/>
    <w:basedOn w:val="a0"/>
    <w:link w:val="a4"/>
    <w:rsid w:val="001203DA"/>
    <w:rPr>
      <w:b/>
      <w:sz w:val="28"/>
      <w:lang w:val="ru-RU" w:eastAsia="ru-RU" w:bidi="ar-SA"/>
    </w:rPr>
  </w:style>
  <w:style w:type="paragraph" w:customStyle="1" w:styleId="a8">
    <w:name w:val="Таблицы (моноширинный)"/>
    <w:basedOn w:val="a"/>
    <w:next w:val="a"/>
    <w:uiPriority w:val="99"/>
    <w:rsid w:val="007D560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rhoturov-arbi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</vt:lpstr>
    </vt:vector>
  </TitlesOfParts>
  <Company>KUGI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</dc:title>
  <dc:creator>Morozova</dc:creator>
  <cp:lastModifiedBy>Пользователь Windows</cp:lastModifiedBy>
  <cp:revision>2</cp:revision>
  <cp:lastPrinted>2014-03-27T07:48:00Z</cp:lastPrinted>
  <dcterms:created xsi:type="dcterms:W3CDTF">2022-01-12T06:16:00Z</dcterms:created>
  <dcterms:modified xsi:type="dcterms:W3CDTF">2022-01-12T06:16:00Z</dcterms:modified>
</cp:coreProperties>
</file>