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5251–ОТПП/2/2</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«16»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Право требования к ООО «ТЕХОСНОВА» (ИНН:6685093847, ОГРН:1156658035951) в размере 145 250,00 руб. (неосновательное обогащение); 1293,76 руб. (проценты). Право требования подтверждено решением Арбитражного суда Свердловской области от 28.08.2020г. по делу № А60-33529/2020..</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146 543.76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15.03.2022 12:00:00 ⇆ 16.03.2022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5251–ОТПП/2/2</w:t>
      </w:r>
      <w:r>
        <w:rPr/>
        <w:t xml:space="preserve"> от </w:t>
      </w:r>
      <w:r>
        <w:rPr>
          <w:u w:val="single"/>
        </w:rPr>
        <w:t>«16»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Кленин Павел Геннадьевич</w:t>
            </w:r>
          </w:p>
          <w:p>
            <w:pPr>
              <w:pStyle w:val="Normal"/>
              <w:rPr>
                <w:lang w:val="en-US"/>
              </w:rPr>
            </w:pPr>
            <w:r>
              <w:rPr>
                <w:lang w:val="en-US"/>
              </w:rPr>
              <w:t>(ИНН:366312978113)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13:07:48;</w:t>
            </w:r>
          </w:p>
        </w:tc>
      </w:tr>
      <w:tr>
        <w:trPr/>
        <w:tc>
          <w:tcPr>
            <w:tcW w:w="8636" w:type="dxa"/>
            <w:tcBorders/>
            <w:shd w:color="auto" w:fill="auto" w:val="clear"/>
          </w:tcPr>
          <w:p>
            <w:pPr>
              <w:pStyle w:val="Normal"/>
              <w:rPr>
                <w:lang w:val="en-US"/>
              </w:rPr>
            </w:pPr>
            <w:r>
              <w:rPr>
                <w:b/>
                <w:lang w:val="en-US"/>
              </w:rPr>
              <w:t xml:space="preserve">2. </w:t>
            </w:r>
            <w:r>
              <w:rPr>
                <w:b/>
                <w:bCs/>
                <w:lang w:val="en-US"/>
              </w:rPr>
              <w:t>Сорокин Андрей Витальевич</w:t>
            </w:r>
          </w:p>
          <w:p>
            <w:pPr>
              <w:pStyle w:val="Normal"/>
              <w:rPr>
                <w:lang w:val="en-US"/>
              </w:rPr>
            </w:pPr>
            <w:r>
              <w:rPr>
                <w:lang w:val="en-US"/>
              </w:rPr>
              <w:t>(ИНН:110506215627)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09:44:24;</w:t>
            </w:r>
          </w:p>
        </w:tc>
      </w:tr>
      <w:tr>
        <w:trPr/>
        <w:tc>
          <w:tcPr>
            <w:tcW w:w="8636" w:type="dxa"/>
            <w:tcBorders/>
            <w:shd w:color="auto" w:fill="auto" w:val="clear"/>
          </w:tcPr>
          <w:p>
            <w:pPr>
              <w:pStyle w:val="Normal"/>
              <w:rPr>
                <w:lang w:val="en-US"/>
              </w:rPr>
            </w:pPr>
            <w:r>
              <w:rPr>
                <w:b/>
                <w:lang w:val="en-US"/>
              </w:rPr>
              <w:t xml:space="preserve">3. </w:t>
            </w:r>
            <w:r>
              <w:rPr>
                <w:b/>
                <w:bCs/>
                <w:lang w:val="en-US"/>
              </w:rPr>
              <w:t>Красько Дмитрий Викторович</w:t>
            </w:r>
          </w:p>
          <w:p>
            <w:pPr>
              <w:pStyle w:val="Normal"/>
              <w:rPr>
                <w:lang w:val="en-US"/>
              </w:rPr>
            </w:pPr>
            <w:r>
              <w:rPr>
                <w:lang w:val="en-US"/>
              </w:rPr>
              <w:t>(ИНН:253696401220)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02:08:14;</w:t>
            </w:r>
          </w:p>
        </w:tc>
      </w:tr>
      <w:tr>
        <w:trPr/>
        <w:tc>
          <w:tcPr>
            <w:tcW w:w="8636" w:type="dxa"/>
            <w:tcBorders/>
            <w:shd w:color="auto" w:fill="auto" w:val="clear"/>
          </w:tcPr>
          <w:p>
            <w:pPr>
              <w:pStyle w:val="Normal"/>
              <w:rPr>
                <w:lang w:val="en-US"/>
              </w:rPr>
            </w:pPr>
            <w:r>
              <w:rPr>
                <w:b/>
                <w:lang w:val="en-US"/>
              </w:rPr>
              <w:t xml:space="preserve">4. </w:t>
            </w:r>
            <w:r>
              <w:rPr>
                <w:b/>
                <w:bCs/>
                <w:lang w:val="en-US"/>
              </w:rPr>
              <w:t>Либеров Даниил Сергеевич</w:t>
            </w:r>
          </w:p>
          <w:p>
            <w:pPr>
              <w:pStyle w:val="Normal"/>
              <w:rPr>
                <w:lang w:val="en-US"/>
              </w:rPr>
            </w:pPr>
            <w:r>
              <w:rPr>
                <w:lang w:val="en-US"/>
              </w:rPr>
              <w:t>(ИНН:290119063963)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19:41:13;</w:t>
            </w:r>
          </w:p>
        </w:tc>
      </w:tr>
      <w:tr>
        <w:trPr/>
        <w:tc>
          <w:tcPr>
            <w:tcW w:w="8636" w:type="dxa"/>
            <w:tcBorders/>
            <w:shd w:color="auto" w:fill="auto" w:val="clear"/>
          </w:tcPr>
          <w:p>
            <w:pPr>
              <w:pStyle w:val="Normal"/>
              <w:rPr>
                <w:lang w:val="en-US"/>
              </w:rPr>
            </w:pPr>
            <w:r>
              <w:rPr>
                <w:b/>
                <w:lang w:val="en-US"/>
              </w:rPr>
              <w:t xml:space="preserve">5. </w:t>
            </w:r>
            <w:r>
              <w:rPr>
                <w:b/>
                <w:bCs/>
                <w:lang w:val="en-US"/>
              </w:rPr>
              <w:t>Пикуля Нэлля Владимировна</w:t>
            </w:r>
          </w:p>
          <w:p>
            <w:pPr>
              <w:pStyle w:val="Normal"/>
              <w:rPr>
                <w:lang w:val="en-US"/>
              </w:rPr>
            </w:pPr>
            <w:r>
              <w:rPr>
                <w:lang w:val="en-US"/>
              </w:rPr>
              <w:t>(ИНН:772735704307)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18:59:30;</w:t>
            </w:r>
          </w:p>
        </w:tc>
      </w:tr>
      <w:tr>
        <w:trPr/>
        <w:tc>
          <w:tcPr>
            <w:tcW w:w="8636" w:type="dxa"/>
            <w:tcBorders/>
            <w:shd w:color="auto" w:fill="auto" w:val="clear"/>
          </w:tcPr>
          <w:p>
            <w:pPr>
              <w:pStyle w:val="Normal"/>
              <w:rPr>
                <w:lang w:val="en-US"/>
              </w:rPr>
            </w:pPr>
            <w:r>
              <w:rPr>
                <w:b/>
                <w:lang w:val="en-US"/>
              </w:rPr>
              <w:t xml:space="preserve">6. </w:t>
            </w:r>
            <w:r>
              <w:rPr>
                <w:b/>
                <w:bCs/>
                <w:lang w:val="en-US"/>
              </w:rPr>
              <w:t>ИП Щербакова Людмила Евгеньевна</w:t>
            </w:r>
          </w:p>
          <w:p>
            <w:pPr>
              <w:pStyle w:val="Normal"/>
              <w:rPr>
                <w:lang w:val="en-US"/>
              </w:rPr>
            </w:pPr>
            <w:r>
              <w:rPr>
                <w:lang w:val="en-US"/>
              </w:rPr>
              <w:t>(ОГРНИП:317502700035366)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16:36:23;</w:t>
            </w:r>
          </w:p>
        </w:tc>
      </w:tr>
      <w:tr>
        <w:trPr/>
        <w:tc>
          <w:tcPr>
            <w:tcW w:w="8636" w:type="dxa"/>
            <w:tcBorders/>
            <w:shd w:color="auto" w:fill="auto" w:val="clear"/>
          </w:tcPr>
          <w:p>
            <w:pPr>
              <w:pStyle w:val="Normal"/>
              <w:rPr>
                <w:lang w:val="en-US"/>
              </w:rPr>
            </w:pPr>
            <w:r>
              <w:rPr>
                <w:b/>
                <w:lang w:val="en-US"/>
              </w:rPr>
              <w:t xml:space="preserve">7. </w:t>
            </w:r>
            <w:r>
              <w:rPr>
                <w:b/>
                <w:bCs/>
                <w:lang w:val="en-US"/>
              </w:rPr>
              <w:t>ИП Степанов Олег Георгиевич</w:t>
            </w:r>
          </w:p>
          <w:p>
            <w:pPr>
              <w:pStyle w:val="Normal"/>
              <w:rPr>
                <w:lang w:val="en-US"/>
              </w:rPr>
            </w:pPr>
            <w:r>
              <w:rPr>
                <w:lang w:val="en-US"/>
              </w:rPr>
              <w:t>(ОГРНИП:306500335600011)</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15:39:04;</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Кленин Павел Геннадьевич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99.00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13:07:48.094102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Сорокин Андрей Витальевич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1 050.00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09:44:24.018561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Красько Дмитрий Викторович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5.00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02:08:14.469761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Либеров Даниил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118.00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19:41:13.247389</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Пикуля Нэлля Владимировна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8 000.00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18:59:30.642563</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Щербакова Людмила Евгеньевна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16:36:23.494567</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Степанов Олег Георгиевич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15:39:04.387045</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Пикуля Нэлля Владимировна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117218, г. Москва, улица Новочеремушкинская, д. 23 кв. 44</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8 000.00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