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5319–ОАОФ/1/1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Круглов Михаил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	Земельный участок, площадь 385 кв.м., назначение: Земли населенных пунктов, кадастровый (условный) номер: 50:16:0602004:7415;	
2	Земельный участок, площадь 2055 кв.м., назначение: Земли населенных пунктов, кадастровый (условный) номер: 50:16:0602004:7416.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4 115 765.16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А41-68528/2017.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Круглов Михаил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февраля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марта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(Латцев Сергей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Латцев Сергей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