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5251–ОТПП/1/5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"ГСД-Р";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Право требования к ООО «ГСД-РЕЦИКЛИНГ» (ИНН 6623124566, ОГРН 1176658102829) в размере 35 169 828,01 руб. Право требования подтверждено определением Арбитражного суда Свердловской области от 22.03.2021г. по делу № А60-14554/2020, согласно которому: 243 337,41 руб. включено в реестр требований кредиторов, из которых основной долг - 119 632 руб. 49 коп., проценты - 123 704 руб. 92 коп.; 34 926 490,60 руб. включено в реестр требований кредиторов, как подлежащие удовлетворению в очередности, предшествующей распределению ликвидационной квоты..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35 169 828.01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А60-6779/2020.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"ГСД-Р".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15.03.2022 12:00:00 ⇆ 16.03.2022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12:15:39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Ахмалтдинов Даниар Дагиевич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ИНН:027408069999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15:46:54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16:39:13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18:23:42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19:01:58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20:12:31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02:08:19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Красько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ИНН:253696401220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13:15:57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Кленин Павел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ИНН:366312978113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14:53:40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Суслов Иван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ИНН:182808817760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16:37:47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Логинов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ИНН:662902988299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16:37:47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Логинов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ИНН:662902988299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14:53:40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Суслов Иван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ИНН:182808817760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13:15:57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Кленин Павел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ИНН:366312978113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02:08:19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Красько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ИНН:253696401220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20:12:31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16:39:13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12:15:39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Ахмалтдинов Даниар Дагиевич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ИНН:027408069999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19:01:58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18:23:42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15:46:54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