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Земельный участок, площадь: 268 310 кв.м., кадастровый номер: 45:07:033403:83,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МО Верхнетеченский сельсовет, земельный участок расположен в юго-восточной части кадастрового квартала..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1 011 528.00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08:59:28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08:59:28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