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5101–ОТПП/1/6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«10»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5101-ОТПП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Гринталь Эдуард Александрович;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</w:t>
      </w:r>
      <w:r>
        <w:rPr>
          <w:rFonts w:eastAsia="Times New Roman"/>
        </w:rPr>
        <w:t>: Земельный участок, площадь: 253 394 кв.м., кадастровый номер: 45:07:033403:85, категория земель: земли сельскохозяйственного назначения – для сельскохозяйственного использования, находящийся по адресу: Россия, Курганская область, Катайский район, МО Верхнетеченский сельсовет, земельный участок расположен в юго-восточной части кадастрового квартала..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955 295.00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А60-58378/2017.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Гринталь Эдуард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08.03.2022 10:00:00 ⇆ 10.03.2022 15:00:00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марта 2022 года, время:  08:53:56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Акционерное Общество "Единый Инвестиционный Центр"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ОГРН:1176658017689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марта 2022 года, время:  08:53:56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Акционерное Общество "Единый Инвестиционный Центр"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ОГРН:1176658017689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