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Шадрина Рената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14:18:060001:944, назначение объекта недвижимости: под общественную застройку, адрес: Республика Саха, у Намский, с. Намцы, ул. Чернышевского, д. 80/2, площадь: 100.00 кв. м., вид права, доля в праве: собственность; Наименование объекта недвижимости: здание, назначение объекта: нежилое, кадастровый номер: 14:18:060001:1715, вид права, доля в праве: собственность, площадь: 55.30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А58-6965/2020.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Шадрина Рената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марта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14:25:26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Жирков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ИНН:141701559044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14:25:26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Жирков Алексей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ИНН:141701559044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