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5163–ОАОФ/2/2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5163-ОАОФ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Кофтун Михаил Анатольевич;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HYUNDAI SOLARIS 2011 года выпуска, VIN № Z94CU41CABR091709, цвет кузова: белый, номер двигателя: BW411266, рабочий объем (см³): 1396.0, мощность (кВт/л.с.): 78.700/107.0, тип ТС – легковые автомобили седан..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320 000.00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А56-680/2021.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Кофтун Михаил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января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февраля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«24» февраля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«24» февраля 2022г. 17:00:00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