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5186–ОАОФ/1/18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Наименование объекта: земельный участок, кадастровый номер: 24:11:0330101:793, площадь: 1653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Продольная,  участок № 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