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5215–ОКОФ/1/1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5215-ОКОФ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Алленых Елена Борисовна.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АУДИ А8, 2012 года выпуска, ГРЗ Н007СС190, VIN: WAUZZZ4H2CN024919, № двигателя: 034598, цвет: белый, тип транспортного средства: Легковые автомобили седан.
Право требования к Лаврентьеву Александру Анатольевичу (Обязать Лаврентьева Александра Анатольевича вернуть автомобиль марки "АУДИ А8", 2012 года выпуска, ГРЗ Н007НСС190, VIN: WAUZZZ4H2CN024919).
Имущество возвращено в конкурсную массу определением Арбитражного суда Московской области от 25.07.2019г. по делу №А41-82214/2015, согласно которому суд удовлетворил  заявление финансового управляющего Аникеева Р.К. о признании сделки супруга должника недействительной.
Суд определил:
«признать недействительными договор купли-продажи транспортного средства от 02.06.2016г. АУДИ А8, 2012 года выпуска, ГРЗ Н007СС190, VIN: WAUZZZ4H2CN024919, между Алленых Алексеем Михайловичем и Лаврентьевым Александром Анатольевичем. Обязать Лаврентьева Александра Анатольевича вернуть Алленых Алексею Михайловичу автомобиль марки "АУДИ А8", 2012 года выпуска, ГРЗ Н007НСС190, VIN: WAUZZZ4H2CN024919».
Постановлением Десятого арбитражного апелляционного суда от 21.01.2020г. определение Арбитражного суда Московской области от 25.07.2019г. по делу №А41-82214/2015 оставлено без изменения..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1 255 144.95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А41-82214/2015.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Алленых Елена 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Бобин Владимир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"ГЛОБАЛ".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"ГЛОБАЛ")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Степанов Олег Георгиевич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