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5163–ОАОФ/1/3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5163-ОАОФ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Кофтун Михаил 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HYUNDAI SOLARIS 2013 года выпуска, VIN № Z94CT51DADR089157, цвет кузова: черный, рабочий объем (см³) - 1591.0, Мощность (кВт/л.с.): 
90.400/123.0, тип ТС – легковые автомобили комби (хэтчбек)..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А56-680/2021.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Кофтун Михаил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января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февраля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