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5163–ОАОФ/1/2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5163-ОАОФ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Кофтун Михаил Анатольевич;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HYUNDAI SOLARIS 2011 года выпуска, VIN № Z94CU41CABR091709, цвет кузова: белый, номер двигателя: BW411266, рабочий объем (см³): 1396.0, мощность (кВт/л.с.): 78.700/107.0, тип ТС – легковые автомобили седан..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320 000.00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А56-680/2021.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Кофтун Михаил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января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февраля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