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5115–ОАОФ/2/1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5115-ОАОФ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Жиркова Валентина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14:35:112003:6039, виды разрешенного использования объекта недвижимости: садоводство и огородничество, адрес: Республика Саха, г. Якутск, площадь: 1180.00 кв. м., вид права: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360 000.00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А58-4649/2020.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Жиркова Валентина 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февраля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