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 62:29:0070034:2634, назначение: жилое помещение, адрес: г. Рязань, ул. Высоковольтная, д. 29, к. 2, кв. 80, площадь 31,1 кв.м., доля в праве – 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456 750.00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