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Кочерова Ольга Михайловна.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62:15:0020330:332, вид разрешенного использования объекта недвижимости: для сельскохозяйственного производства, адрес: Рязанская область, р-н Рязанский, в 2430 м на юго-восток от д. Секиотово, площадь 173278+/-3642 кв.м., доля в праве – 135/272.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226 350.00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