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5093–ОАОФ/2/1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Григорьева Саргылана Иннокентьевна;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NISSAN NAVARA, год выпуска: 2013, категория: B, гос. рег. знак: Х745КТ14, VIN: VSKCVND40U0535402.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602 000.00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Григорьева Саргылана Иннокентьевна.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«26» января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5093–ОАОФ/1/1</w:t>
      </w:r>
      <w:r>
        <w:rPr/>
        <w:t xml:space="preserve"> от </w:t>
      </w:r>
      <w:r>
        <w:rPr>
          <w:u w:val="single"/>
        </w:rPr>
        <w:t>«20»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Гоголев Айаал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(ИНН:143507891911)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17:49:27;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ДЕРЕВЯНКО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(ИНН:263507913381)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17:26:07;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14:56:04;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Майковец Владимир Романович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(ИНН:753603007806)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11:53:06;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903 000.00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872 900.00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ДЕРЕВЯНКО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12:16:02.403009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11:46:15.723513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Майковец Владимир Романович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11:44:16.242403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ДЕРЕВЯНКО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11:40:43.667457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Майковец Владимир Романович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11:35:27.764482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11:29:51.201761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Майковец Владимир Романович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11:29:43.534894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11:24:34.715805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Гоголев Айаал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11:22:58.259619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11:07:54.105395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ДЕРЕВЯНКО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11:05:40.075382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872 900.00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ДЕРЕВЯНКО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355035, Ставропольский край, г. Ставрополь, ул. Булкина, дом 11А, кв.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Григорьевой С. 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Григорьевой С. 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