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5099–ОАОФ/1/2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"ПОДВОРЬЕ 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Компьютеры, мониторы, периферийное оборудование (полный перечень имущества приложен к настоящему сообщению).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340 420.00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А40-80942/19.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"ПОДВОРЬЕ 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