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3C" w:rsidRPr="00854D90" w:rsidRDefault="0071553C" w:rsidP="0071553C">
      <w:pPr>
        <w:ind w:right="-284"/>
        <w:jc w:val="center"/>
        <w:rPr>
          <w:b/>
          <w:szCs w:val="22"/>
        </w:rPr>
      </w:pPr>
    </w:p>
    <w:p w:rsidR="0071553C" w:rsidRPr="00854D90" w:rsidRDefault="0071553C" w:rsidP="0071553C">
      <w:pPr>
        <w:ind w:right="-284"/>
        <w:jc w:val="center"/>
        <w:rPr>
          <w:b/>
          <w:szCs w:val="22"/>
        </w:rPr>
      </w:pPr>
    </w:p>
    <w:p w:rsidR="0071553C" w:rsidRDefault="0071553C" w:rsidP="00644F50">
      <w:pPr>
        <w:ind w:right="-284"/>
        <w:jc w:val="center"/>
        <w:rPr>
          <w:b/>
          <w:szCs w:val="22"/>
        </w:rPr>
      </w:pPr>
      <w:r w:rsidRPr="00854D90">
        <w:rPr>
          <w:b/>
          <w:szCs w:val="22"/>
        </w:rPr>
        <w:t>Имущество</w:t>
      </w:r>
      <w:r w:rsidR="00644F50">
        <w:rPr>
          <w:b/>
          <w:szCs w:val="22"/>
        </w:rPr>
        <w:t xml:space="preserve"> </w:t>
      </w:r>
      <w:r w:rsidR="00644F50" w:rsidRPr="00854D90">
        <w:rPr>
          <w:b/>
          <w:szCs w:val="22"/>
        </w:rPr>
        <w:t>ООО «Объединенная транспортная компания»</w:t>
      </w:r>
      <w:r w:rsidRPr="00854D90">
        <w:rPr>
          <w:b/>
          <w:szCs w:val="22"/>
        </w:rPr>
        <w:t xml:space="preserve">, </w:t>
      </w:r>
      <w:r w:rsidR="00644F50" w:rsidRPr="00854D90">
        <w:rPr>
          <w:b/>
          <w:szCs w:val="22"/>
        </w:rPr>
        <w:t>находящегося в залоге у ООО «КБ Инвест», а также свободное от залога</w:t>
      </w:r>
      <w:r w:rsidR="00644F50">
        <w:rPr>
          <w:b/>
          <w:szCs w:val="22"/>
        </w:rPr>
        <w:t xml:space="preserve">, </w:t>
      </w:r>
      <w:r w:rsidRPr="00854D90">
        <w:rPr>
          <w:b/>
          <w:szCs w:val="22"/>
        </w:rPr>
        <w:t>поименованное в настоящих списках, подлежит выставлению на торги в составе лота №1</w:t>
      </w:r>
      <w:r w:rsidR="00854D90">
        <w:rPr>
          <w:b/>
          <w:szCs w:val="22"/>
        </w:rPr>
        <w:t>.</w:t>
      </w:r>
    </w:p>
    <w:p w:rsidR="00AE320E" w:rsidRDefault="00AE320E" w:rsidP="0071553C">
      <w:pPr>
        <w:shd w:val="clear" w:color="auto" w:fill="FFFFFF"/>
        <w:tabs>
          <w:tab w:val="left" w:pos="0"/>
        </w:tabs>
        <w:jc w:val="both"/>
        <w:rPr>
          <w:b/>
        </w:rPr>
      </w:pP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073"/>
        <w:gridCol w:w="1619"/>
        <w:gridCol w:w="2119"/>
        <w:gridCol w:w="1459"/>
        <w:gridCol w:w="1380"/>
        <w:gridCol w:w="9"/>
      </w:tblGrid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000000" w:fill="C0C0C0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24" w:type="pct"/>
            <w:shd w:val="clear" w:color="000000" w:fill="C0C0C0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78" w:type="pct"/>
            <w:shd w:val="clear" w:color="000000" w:fill="C0C0C0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Кадастровый номер (Инв. №)</w:t>
            </w:r>
          </w:p>
        </w:tc>
        <w:tc>
          <w:tcPr>
            <w:tcW w:w="1149" w:type="pct"/>
            <w:shd w:val="clear" w:color="000000" w:fill="C0C0C0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Адрес нахождения имущества</w:t>
            </w:r>
          </w:p>
        </w:tc>
        <w:tc>
          <w:tcPr>
            <w:tcW w:w="791" w:type="pct"/>
            <w:shd w:val="clear" w:color="000000" w:fill="C0C0C0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Имеющиеся ограничения (обременения) в отношении объекта оценки</w:t>
            </w:r>
          </w:p>
        </w:tc>
        <w:tc>
          <w:tcPr>
            <w:tcW w:w="748" w:type="pct"/>
            <w:shd w:val="clear" w:color="000000" w:fill="C0C0C0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pacing w:val="6"/>
                <w:sz w:val="20"/>
                <w:szCs w:val="20"/>
              </w:rPr>
              <w:t>Начальная стоимость имущества, руб. (НДС не облагается)</w:t>
            </w:r>
          </w:p>
        </w:tc>
      </w:tr>
      <w:tr w:rsidR="00644F50" w:rsidRPr="00702B6E" w:rsidTr="00644F50">
        <w:trPr>
          <w:gridAfter w:val="1"/>
          <w:wAfter w:w="5" w:type="pct"/>
          <w:trHeight w:val="9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0" w:type="pct"/>
            <w:gridSpan w:val="5"/>
            <w:shd w:val="clear" w:color="auto" w:fill="auto"/>
            <w:vAlign w:val="center"/>
          </w:tcPr>
          <w:p w:rsidR="00644F50" w:rsidRPr="00617550" w:rsidRDefault="00644F50" w:rsidP="00376F37">
            <w:pPr>
              <w:ind w:left="-2" w:right="-45"/>
              <w:jc w:val="center"/>
              <w:rPr>
                <w:b/>
                <w:bCs/>
                <w:sz w:val="20"/>
                <w:szCs w:val="20"/>
              </w:rPr>
            </w:pPr>
            <w:r w:rsidRPr="00617550">
              <w:rPr>
                <w:b/>
                <w:bCs/>
                <w:sz w:val="20"/>
                <w:szCs w:val="20"/>
              </w:rPr>
              <w:t>Перечень залогового имущества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31:26:3203023:8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ind w:left="-2" w:right="-45"/>
              <w:jc w:val="center"/>
              <w:rPr>
                <w:bCs/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>3610000,00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Здание (Нежилое здание, Здание котельной)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31:26:3201001:1622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65000,00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02B6E">
              <w:rPr>
                <w:sz w:val="20"/>
                <w:szCs w:val="20"/>
              </w:rPr>
              <w:t>Здание (Нежилое здание, Здание административного корпуса)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31:26:3201001:1621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667000,00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4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02B6E">
              <w:rPr>
                <w:sz w:val="20"/>
                <w:szCs w:val="20"/>
              </w:rPr>
              <w:t>Здание (Нежилое здание, Здание пожарного депо)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31:26:3201001:2211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82000,00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5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>Здание (Нежилое здание, Здание тарного склада)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31:26:3201001:3189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522000,00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6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>Здание (Нежилое здание, Здание насосной)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31:26:3201001:2341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142000,00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7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Здание (Нежилое здание, Здание дизельной электростанции)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31:26:3201001:311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75000,00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8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Сооружение (Железнодорожный тупик, Железнодорожный тупик </w:t>
            </w:r>
            <w:proofErr w:type="spellStart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Уразовской</w:t>
            </w:r>
            <w:proofErr w:type="spellEnd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нефтебазы)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31:26:3201001:1717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,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пгт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. Уразово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737000,00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9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Сооружение (Нежилое, Эстакада)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31:26:3201001:1845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73000,00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10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Сооружение (Нежилое, Поддон грузового фронта № 1 (слива))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31:26:3201001:1980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170000,00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11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Резервуар РВС </w:t>
            </w:r>
            <w:smartTag w:uri="urn:schemas-microsoft-com:office:smarttags" w:element="metricconverter">
              <w:smartTagPr>
                <w:attr w:name="ProductID" w:val="700 м3"/>
              </w:smartTagPr>
              <w:r w:rsidRPr="00702B6E">
                <w:rPr>
                  <w:rFonts w:ascii="Times New Roman" w:hAnsi="Times New Roman" w:cs="Times New Roman"/>
                  <w:i w:val="0"/>
                  <w:sz w:val="20"/>
                  <w:szCs w:val="20"/>
                </w:rPr>
                <w:t>700 м3</w:t>
              </w:r>
            </w:smartTag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№1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0000033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345000,00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12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Резервуар РВС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702B6E">
                <w:rPr>
                  <w:rFonts w:ascii="Times New Roman" w:hAnsi="Times New Roman" w:cs="Times New Roman"/>
                  <w:i w:val="0"/>
                  <w:sz w:val="20"/>
                  <w:szCs w:val="20"/>
                </w:rPr>
                <w:t>1000 м3</w:t>
              </w:r>
            </w:smartTag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№2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0000028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438000,00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13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75 №11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0000036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107000,00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14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75 №12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0000037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107000,00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15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75 №13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0000038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107000,00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16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75 №14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0000039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107000,00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17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75 №15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0000040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107000,00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18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75 №16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0000041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107000,00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19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75 №17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0000042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107000,00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75 №18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0000043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107000,00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60 №19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0000044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85000,00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22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Резервуар РВС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702B6E">
                <w:rPr>
                  <w:rFonts w:ascii="Times New Roman" w:hAnsi="Times New Roman" w:cs="Times New Roman"/>
                  <w:i w:val="0"/>
                  <w:sz w:val="20"/>
                  <w:szCs w:val="20"/>
                </w:rPr>
                <w:t>1000 м3</w:t>
              </w:r>
            </w:smartTag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№20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0000028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438000,00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23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Резервуар РВС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702B6E">
                <w:rPr>
                  <w:rFonts w:ascii="Times New Roman" w:hAnsi="Times New Roman" w:cs="Times New Roman"/>
                  <w:i w:val="0"/>
                  <w:sz w:val="20"/>
                  <w:szCs w:val="20"/>
                </w:rPr>
                <w:t>200 м3</w:t>
              </w:r>
            </w:smartTag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№21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0000030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202000,00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24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Резервуар РВС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702B6E">
                <w:rPr>
                  <w:rFonts w:ascii="Times New Roman" w:hAnsi="Times New Roman" w:cs="Times New Roman"/>
                  <w:i w:val="0"/>
                  <w:sz w:val="20"/>
                  <w:szCs w:val="20"/>
                </w:rPr>
                <w:t>200 м3</w:t>
              </w:r>
            </w:smartTag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№22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0000031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202000,00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25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Резервуар РВС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702B6E">
                <w:rPr>
                  <w:rFonts w:ascii="Times New Roman" w:hAnsi="Times New Roman" w:cs="Times New Roman"/>
                  <w:i w:val="0"/>
                  <w:sz w:val="20"/>
                  <w:szCs w:val="20"/>
                </w:rPr>
                <w:t>200 м3</w:t>
              </w:r>
            </w:smartTag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№27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0000032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202000,00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26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Резервуар РВС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702B6E">
                <w:rPr>
                  <w:rFonts w:ascii="Times New Roman" w:hAnsi="Times New Roman" w:cs="Times New Roman"/>
                  <w:i w:val="0"/>
                  <w:sz w:val="20"/>
                  <w:szCs w:val="20"/>
                </w:rPr>
                <w:t>200 м3</w:t>
              </w:r>
            </w:smartTag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№28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0000029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202000,00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27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Резервуар РВС </w:t>
            </w:r>
            <w:smartTag w:uri="urn:schemas-microsoft-com:office:smarttags" w:element="metricconverter">
              <w:smartTagPr>
                <w:attr w:name="ProductID" w:val="700 м3"/>
              </w:smartTagPr>
              <w:r w:rsidRPr="00702B6E">
                <w:rPr>
                  <w:rFonts w:ascii="Times New Roman" w:hAnsi="Times New Roman" w:cs="Times New Roman"/>
                  <w:i w:val="0"/>
                  <w:sz w:val="20"/>
                  <w:szCs w:val="20"/>
                </w:rPr>
                <w:t>700 м3</w:t>
              </w:r>
            </w:smartTag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№29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0000029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345000,00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28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Трубопроводы </w:t>
            </w:r>
            <w:proofErr w:type="spellStart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Уразовской</w:t>
            </w:r>
            <w:proofErr w:type="spellEnd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нефтебазы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0000050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1812000,00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29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Резервуар РГС 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0000035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6000,00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Выпрямитель ВД-401 УЗ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0000057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9500,00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Котел Кстг-40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0000006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9600,00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32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Котел Кстг-40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0000007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9600,00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33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МП-100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0000014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13000,00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МП-100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0000015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13000,00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МП-100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0000016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13000,00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МП-100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0000017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13000,00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МП-100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0000013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13000,00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НШ-40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0000019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9600,00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НШ-40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0000020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9600,00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НШ-80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0000021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9500,00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 xml:space="preserve">Охранно-пожарная сигнализация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0000025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21100,00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Устройство нижнего слива УСН-150 №51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0000051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15700,00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Устройство нижнего слива УСН-150 №52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0000052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15700,00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Устройство по сливу УСН-150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0000054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15700,00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ЭВЦ-6-10-140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0000022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</w:pPr>
            <w:r w:rsidRPr="005D4E7D"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7500,00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ЭНП-100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0000011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«КБ Инвест»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13000,00</w:t>
            </w:r>
          </w:p>
        </w:tc>
      </w:tr>
      <w:tr w:rsidR="00644F50" w:rsidRPr="00702B6E" w:rsidTr="00644F50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b/>
                <w:sz w:val="20"/>
                <w:szCs w:val="20"/>
              </w:rPr>
            </w:pPr>
            <w:r w:rsidRPr="00702B6E">
              <w:rPr>
                <w:b/>
                <w:sz w:val="20"/>
                <w:szCs w:val="20"/>
              </w:rPr>
              <w:t xml:space="preserve">Итого начальная стоимость залогового имущества составляет </w:t>
            </w:r>
            <w:r>
              <w:rPr>
                <w:b/>
                <w:sz w:val="20"/>
                <w:szCs w:val="20"/>
              </w:rPr>
              <w:t>11 487 100,00 руб.</w:t>
            </w:r>
          </w:p>
        </w:tc>
      </w:tr>
      <w:tr w:rsidR="00644F50" w:rsidRPr="00702B6E" w:rsidTr="00644F50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  <w:rPr>
                <w:b/>
                <w:sz w:val="20"/>
                <w:szCs w:val="20"/>
              </w:rPr>
            </w:pPr>
          </w:p>
          <w:p w:rsidR="00644F50" w:rsidRDefault="00644F50" w:rsidP="00376F37">
            <w:pPr>
              <w:jc w:val="center"/>
              <w:rPr>
                <w:b/>
                <w:sz w:val="20"/>
                <w:szCs w:val="20"/>
              </w:rPr>
            </w:pPr>
          </w:p>
          <w:p w:rsidR="00644F50" w:rsidRDefault="00644F50" w:rsidP="00376F37">
            <w:pPr>
              <w:jc w:val="center"/>
              <w:rPr>
                <w:b/>
                <w:sz w:val="20"/>
                <w:szCs w:val="20"/>
              </w:rPr>
            </w:pPr>
          </w:p>
          <w:p w:rsidR="00644F50" w:rsidRPr="00702B6E" w:rsidRDefault="00644F50" w:rsidP="00376F37">
            <w:pPr>
              <w:jc w:val="center"/>
              <w:rPr>
                <w:b/>
                <w:sz w:val="20"/>
                <w:szCs w:val="20"/>
              </w:rPr>
            </w:pPr>
            <w:r w:rsidRPr="00702B6E">
              <w:rPr>
                <w:b/>
                <w:sz w:val="20"/>
                <w:szCs w:val="20"/>
              </w:rPr>
              <w:t>Перечень не залогового имущества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Здание (Нежилое здание, Здание </w:t>
            </w:r>
            <w:proofErr w:type="spellStart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артскважины</w:t>
            </w:r>
            <w:proofErr w:type="spellEnd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31:26:3201001:1730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30000,00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РГС-75 </w:t>
            </w:r>
            <w:proofErr w:type="spellStart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пож</w:t>
            </w:r>
            <w:proofErr w:type="spellEnd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. Водоем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0000045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144000,00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РГС-75 </w:t>
            </w:r>
            <w:proofErr w:type="spellStart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пож</w:t>
            </w:r>
            <w:proofErr w:type="spellEnd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. Водоем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0000046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144000,00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РГС-75 </w:t>
            </w:r>
            <w:proofErr w:type="spellStart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пож</w:t>
            </w:r>
            <w:proofErr w:type="spellEnd"/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. Водоем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i w:val="0"/>
                <w:sz w:val="20"/>
                <w:szCs w:val="20"/>
              </w:rPr>
              <w:t>0000047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pStyle w:val="Tahoma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144000,00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Дизельная электростанция ДЭС-50 кВт.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-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176300,00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Шкаф ЩМП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-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4000,00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 xml:space="preserve">Сверлильный станок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0000048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18400,00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Установка НША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0000053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64200,00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 xml:space="preserve">Компрессор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0000005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21800,00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Насос НП-2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0000018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31700,00</w:t>
            </w:r>
          </w:p>
        </w:tc>
      </w:tr>
      <w:tr w:rsidR="00644F50" w:rsidRPr="00702B6E" w:rsidTr="00644F50">
        <w:trPr>
          <w:gridAfter w:val="1"/>
          <w:wAfter w:w="5" w:type="pct"/>
          <w:trHeight w:val="20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color w:val="000000"/>
                <w:sz w:val="20"/>
                <w:szCs w:val="20"/>
              </w:rPr>
            </w:pPr>
            <w:r w:rsidRPr="00702B6E">
              <w:rPr>
                <w:color w:val="000000"/>
                <w:sz w:val="20"/>
                <w:szCs w:val="20"/>
              </w:rPr>
              <w:t>Мотопомпа МП 1600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0000009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Pr="00702B6E" w:rsidRDefault="00644F50" w:rsidP="00376F37">
            <w:pPr>
              <w:rPr>
                <w:sz w:val="20"/>
                <w:szCs w:val="20"/>
              </w:rPr>
            </w:pPr>
            <w:r w:rsidRPr="00702B6E">
              <w:rPr>
                <w:bCs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02B6E">
              <w:rPr>
                <w:bCs/>
                <w:sz w:val="20"/>
                <w:szCs w:val="20"/>
              </w:rPr>
              <w:t>Валуйский</w:t>
            </w:r>
            <w:proofErr w:type="spellEnd"/>
            <w:r w:rsidRPr="00702B6E">
              <w:rPr>
                <w:bCs/>
                <w:sz w:val="20"/>
                <w:szCs w:val="20"/>
              </w:rPr>
              <w:t>, п. Уразово, ул. Первомайская, 1-г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Документально подтвержденные сведения о наличии ограничений (обременений) отсутствуют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50" w:rsidRPr="00702B6E" w:rsidRDefault="00644F50" w:rsidP="00376F37">
            <w:pPr>
              <w:jc w:val="center"/>
              <w:rPr>
                <w:sz w:val="20"/>
                <w:szCs w:val="20"/>
              </w:rPr>
            </w:pPr>
            <w:r w:rsidRPr="00702B6E">
              <w:rPr>
                <w:sz w:val="20"/>
                <w:szCs w:val="20"/>
              </w:rPr>
              <w:t>64500,00</w:t>
            </w:r>
          </w:p>
        </w:tc>
      </w:tr>
      <w:tr w:rsidR="00644F50" w:rsidRPr="00702B6E" w:rsidTr="00644F50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  <w:rPr>
                <w:b/>
                <w:sz w:val="20"/>
                <w:szCs w:val="20"/>
              </w:rPr>
            </w:pPr>
          </w:p>
          <w:p w:rsidR="00644F50" w:rsidRPr="00D47EE2" w:rsidRDefault="00644F50" w:rsidP="00376F37">
            <w:pPr>
              <w:jc w:val="center"/>
              <w:rPr>
                <w:b/>
                <w:sz w:val="20"/>
                <w:szCs w:val="20"/>
              </w:rPr>
            </w:pPr>
            <w:r w:rsidRPr="00D47EE2">
              <w:rPr>
                <w:b/>
                <w:sz w:val="20"/>
                <w:szCs w:val="20"/>
              </w:rPr>
              <w:t>Итого начальная стоимость не залогового имущества составляет 842 900,00 руб.</w:t>
            </w:r>
          </w:p>
        </w:tc>
      </w:tr>
      <w:tr w:rsidR="00644F50" w:rsidRPr="00702B6E" w:rsidTr="00644F50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F50" w:rsidRDefault="00644F50" w:rsidP="00376F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начальная стоимость всего имущества составляет </w:t>
            </w:r>
            <w:r w:rsidRPr="00D47EE2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 </w:t>
            </w:r>
            <w:r w:rsidRPr="00D47EE2">
              <w:rPr>
                <w:b/>
                <w:sz w:val="20"/>
                <w:szCs w:val="20"/>
              </w:rPr>
              <w:t>330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7EE2">
              <w:rPr>
                <w:b/>
                <w:sz w:val="20"/>
                <w:szCs w:val="20"/>
              </w:rPr>
              <w:t>000</w:t>
            </w:r>
            <w:r>
              <w:rPr>
                <w:b/>
                <w:sz w:val="20"/>
                <w:szCs w:val="20"/>
              </w:rPr>
              <w:t>,00 руб.</w:t>
            </w:r>
          </w:p>
        </w:tc>
      </w:tr>
    </w:tbl>
    <w:p w:rsidR="00473661" w:rsidRDefault="00473661" w:rsidP="00473661"/>
    <w:p w:rsidR="00CC6205" w:rsidRPr="00854D90" w:rsidRDefault="00CC6205"/>
    <w:p w:rsidR="00644F50" w:rsidRDefault="00644F50" w:rsidP="00644F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56FAE">
        <w:rPr>
          <w:rFonts w:eastAsiaTheme="minorHAnsi"/>
          <w:lang w:eastAsia="en-US"/>
        </w:rPr>
        <w:t>Имущество, обремененное залогом в пользу ООО «</w:t>
      </w:r>
      <w:r>
        <w:rPr>
          <w:rFonts w:eastAsiaTheme="minorHAnsi"/>
          <w:lang w:eastAsia="en-US"/>
        </w:rPr>
        <w:t>КБ-Инвест»</w:t>
      </w:r>
      <w:r w:rsidRPr="00D56FAE">
        <w:rPr>
          <w:rFonts w:eastAsiaTheme="minorHAnsi"/>
          <w:lang w:eastAsia="en-US"/>
        </w:rPr>
        <w:t xml:space="preserve"> обременено на основании:</w:t>
      </w:r>
    </w:p>
    <w:p w:rsidR="00644F50" w:rsidRDefault="00644F50" w:rsidP="00644F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44F50" w:rsidRDefault="00644F50" w:rsidP="00644F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Договора займа 3/14 от 02.10.2014 г.;</w:t>
      </w:r>
    </w:p>
    <w:p w:rsidR="00644F50" w:rsidRDefault="00644F50" w:rsidP="00644F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Договора </w:t>
      </w:r>
      <w:r w:rsidRPr="00A0644E">
        <w:rPr>
          <w:rFonts w:eastAsiaTheme="minorHAnsi"/>
          <w:lang w:eastAsia="en-US"/>
        </w:rPr>
        <w:t xml:space="preserve">о залоге недвижимого </w:t>
      </w:r>
      <w:r>
        <w:rPr>
          <w:rFonts w:eastAsiaTheme="minorHAnsi"/>
          <w:lang w:eastAsia="en-US"/>
        </w:rPr>
        <w:t>и движимого имущества № 3/14-И от 03.12.2014 к</w:t>
      </w:r>
      <w:r w:rsidRPr="00A0644E">
        <w:rPr>
          <w:rFonts w:eastAsiaTheme="minorHAnsi"/>
          <w:lang w:eastAsia="en-US"/>
        </w:rPr>
        <w:t xml:space="preserve"> Договору № 3/14 денежного займа с процентами от 02 октября 2014 года</w:t>
      </w:r>
      <w:r>
        <w:rPr>
          <w:rFonts w:eastAsiaTheme="minorHAnsi"/>
          <w:lang w:eastAsia="en-US"/>
        </w:rPr>
        <w:t>;</w:t>
      </w:r>
    </w:p>
    <w:p w:rsidR="00644F50" w:rsidRDefault="00644F50" w:rsidP="00644F5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Договор цессии от 15.09.2020 между АО «УК Меридиан» и ООО «КБ Инвест», </w:t>
      </w:r>
      <w:r>
        <w:t xml:space="preserve">что подтверждается </w:t>
      </w:r>
      <w:r w:rsidRPr="00D56FAE">
        <w:rPr>
          <w:rFonts w:eastAsiaTheme="minorHAnsi"/>
          <w:lang w:eastAsia="en-US"/>
        </w:rPr>
        <w:t>определени</w:t>
      </w:r>
      <w:r>
        <w:rPr>
          <w:rFonts w:eastAsiaTheme="minorHAnsi"/>
          <w:lang w:eastAsia="en-US"/>
        </w:rPr>
        <w:t>ем</w:t>
      </w:r>
      <w:r w:rsidRPr="00D56FAE">
        <w:rPr>
          <w:rFonts w:eastAsiaTheme="minorHAnsi"/>
          <w:lang w:eastAsia="en-US"/>
        </w:rPr>
        <w:t xml:space="preserve"> Арбитражного суда города Москвы от 15.10.2015 по делу А40-76170/15, определени</w:t>
      </w:r>
      <w:r>
        <w:rPr>
          <w:rFonts w:eastAsiaTheme="minorHAnsi"/>
          <w:lang w:eastAsia="en-US"/>
        </w:rPr>
        <w:t>ем</w:t>
      </w:r>
      <w:r w:rsidRPr="00D56FAE">
        <w:rPr>
          <w:rFonts w:eastAsiaTheme="minorHAnsi"/>
          <w:lang w:eastAsia="en-US"/>
        </w:rPr>
        <w:t xml:space="preserve"> Арбитражного суда города Москвы от 18.09.2017 по делу А40-76170/15, определением Арбитражного суда города Москвы</w:t>
      </w:r>
      <w:r>
        <w:rPr>
          <w:rFonts w:eastAsiaTheme="minorHAnsi"/>
          <w:lang w:eastAsia="en-US"/>
        </w:rPr>
        <w:t xml:space="preserve"> от 29.11.2021</w:t>
      </w:r>
      <w:r w:rsidRPr="00D56FA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 xml:space="preserve">резолютивная часть </w:t>
      </w:r>
      <w:r w:rsidRPr="00D56FA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19.11.2021</w:t>
      </w:r>
      <w:r w:rsidRPr="00D56FAE">
        <w:rPr>
          <w:rFonts w:eastAsiaTheme="minorHAnsi"/>
          <w:lang w:eastAsia="en-US"/>
        </w:rPr>
        <w:t xml:space="preserve"> по делу А40-76170/15</w:t>
      </w:r>
      <w:r>
        <w:rPr>
          <w:rFonts w:eastAsiaTheme="minorHAnsi"/>
          <w:lang w:eastAsia="en-US"/>
        </w:rPr>
        <w:t>)</w:t>
      </w:r>
      <w:r w:rsidRPr="00D56FAE">
        <w:rPr>
          <w:rFonts w:eastAsiaTheme="minorHAnsi"/>
          <w:lang w:eastAsia="en-US"/>
        </w:rPr>
        <w:t xml:space="preserve"> о правопреемстве</w:t>
      </w:r>
      <w:r>
        <w:rPr>
          <w:rFonts w:eastAsiaTheme="minorHAnsi"/>
          <w:lang w:eastAsia="en-US"/>
        </w:rPr>
        <w:t>.</w:t>
      </w:r>
    </w:p>
    <w:p w:rsidR="00644F50" w:rsidRPr="009B4152" w:rsidRDefault="00644F50" w:rsidP="00644F50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_GoBack"/>
      <w:bookmarkEnd w:id="0"/>
    </w:p>
    <w:p w:rsidR="00D56FAE" w:rsidRPr="009B4152" w:rsidRDefault="00D56FAE" w:rsidP="00644F5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D56FAE" w:rsidRPr="009B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05"/>
    <w:rsid w:val="00032E2F"/>
    <w:rsid w:val="000467E4"/>
    <w:rsid w:val="002906C7"/>
    <w:rsid w:val="00473661"/>
    <w:rsid w:val="005176D3"/>
    <w:rsid w:val="005D7EB2"/>
    <w:rsid w:val="00617550"/>
    <w:rsid w:val="00644F50"/>
    <w:rsid w:val="00702B6E"/>
    <w:rsid w:val="0071553C"/>
    <w:rsid w:val="00724931"/>
    <w:rsid w:val="00816320"/>
    <w:rsid w:val="00854D90"/>
    <w:rsid w:val="008569BE"/>
    <w:rsid w:val="009B4152"/>
    <w:rsid w:val="00A0644E"/>
    <w:rsid w:val="00AE320E"/>
    <w:rsid w:val="00CC6205"/>
    <w:rsid w:val="00D47EE2"/>
    <w:rsid w:val="00D56FAE"/>
    <w:rsid w:val="00FA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E5303A"/>
  <w15:chartTrackingRefBased/>
  <w15:docId w15:val="{529B2590-AD62-41EB-87E5-16389C4E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20E"/>
    <w:pPr>
      <w:keepNext/>
      <w:jc w:val="center"/>
      <w:outlineLvl w:val="0"/>
    </w:pPr>
    <w:rPr>
      <w:rFonts w:ascii="Arial" w:hAnsi="Arial" w:cs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">
    <w:name w:val="Обычный + Tahoma"/>
    <w:aliases w:val="7,5 пт,курсив,разреженный на  0,3 пт,7 пт,По центру"/>
    <w:basedOn w:val="a"/>
    <w:rsid w:val="00CC6205"/>
    <w:rPr>
      <w:rFonts w:ascii="Tahoma" w:hAnsi="Tahoma" w:cs="Tahoma"/>
      <w:i/>
      <w:spacing w:val="6"/>
      <w:sz w:val="15"/>
      <w:szCs w:val="15"/>
    </w:rPr>
  </w:style>
  <w:style w:type="paragraph" w:customStyle="1" w:styleId="ConsPlusNormal">
    <w:name w:val="ConsPlusNormal"/>
    <w:rsid w:val="00CC6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E320E"/>
    <w:rPr>
      <w:rFonts w:ascii="Arial" w:eastAsia="Times New Roman" w:hAnsi="Arial" w:cs="Arial"/>
      <w:b/>
      <w:i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F860A-931B-4FA9-9F86-60FDFD9E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Zenda</dc:creator>
  <cp:keywords/>
  <dc:description/>
  <cp:lastModifiedBy>Itali</cp:lastModifiedBy>
  <cp:revision>3</cp:revision>
  <dcterms:created xsi:type="dcterms:W3CDTF">2021-10-27T15:40:00Z</dcterms:created>
  <dcterms:modified xsi:type="dcterms:W3CDTF">2022-01-18T11:23:00Z</dcterms:modified>
</cp:coreProperties>
</file>