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Шадрина Рената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14:18:060001:944, назначение объекта недвижимости: под общественную застройку, адрес: Республика Саха, у Намский, с. Намцы, ул. Чернышевского, д. 80/2, площадь: 100.00 кв. м., вид права, доля в праве: собственность; Наименование объекта недвижимости: здание, назначение объекта: нежилое, кадастровый номер: 14:18:060001:1715, вид права, доля в праве: собственность, площадь: 55.30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А58-6965/2020.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Шадрина Рената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