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5087–ОАОФ/1/5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Товарные остатки (кондиционный и некондиционный товар, относящийся к категории бытовой техники и электроники) в количестве 3 200 шт.
Подробный состав лота приложен в файле «Состав Лота № 5 – Товарные остатки»,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