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BDF1" w14:textId="77777777" w:rsidR="00EB0832" w:rsidRPr="00903257" w:rsidRDefault="006E3EDD">
      <w:pPr>
        <w:pStyle w:val="af3"/>
        <w:rPr>
          <w:rFonts w:ascii="Times New Roman" w:hAnsi="Times New Roman"/>
          <w:szCs w:val="22"/>
        </w:rPr>
      </w:pPr>
      <w:r w:rsidRPr="00903257">
        <w:rPr>
          <w:rFonts w:ascii="Times New Roman" w:hAnsi="Times New Roman"/>
          <w:szCs w:val="22"/>
        </w:rPr>
        <w:t xml:space="preserve">ПРОЕКТ ДОГОВОРА </w:t>
      </w:r>
    </w:p>
    <w:p w14:paraId="548886FD" w14:textId="77777777" w:rsidR="00EB0832" w:rsidRPr="00903257" w:rsidRDefault="006E3EDD">
      <w:pPr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купли-продажи имущества на торгах</w:t>
      </w:r>
    </w:p>
    <w:p w14:paraId="14AF79D8" w14:textId="77777777" w:rsidR="00EB0832" w:rsidRPr="00903257" w:rsidRDefault="00EB083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AE21675" w14:textId="58DCF05F" w:rsidR="00EB0832" w:rsidRPr="00903257" w:rsidRDefault="006E3EDD">
      <w:pPr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г. Москва</w:t>
      </w:r>
      <w:r w:rsidRPr="00903257">
        <w:rPr>
          <w:rFonts w:ascii="Times New Roman" w:hAnsi="Times New Roman"/>
          <w:sz w:val="22"/>
          <w:szCs w:val="22"/>
        </w:rPr>
        <w:tab/>
      </w:r>
      <w:r w:rsidRPr="00903257">
        <w:rPr>
          <w:rFonts w:ascii="Times New Roman" w:hAnsi="Times New Roman"/>
          <w:sz w:val="22"/>
          <w:szCs w:val="22"/>
        </w:rPr>
        <w:tab/>
      </w:r>
      <w:r w:rsidRPr="00903257">
        <w:rPr>
          <w:rFonts w:ascii="Times New Roman" w:hAnsi="Times New Roman"/>
          <w:sz w:val="22"/>
          <w:szCs w:val="22"/>
        </w:rPr>
        <w:tab/>
      </w:r>
      <w:r w:rsidRPr="00903257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</w:t>
      </w:r>
      <w:proofErr w:type="gramStart"/>
      <w:r w:rsidRPr="00903257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903257">
        <w:rPr>
          <w:rFonts w:ascii="Times New Roman" w:hAnsi="Times New Roman"/>
          <w:sz w:val="22"/>
          <w:szCs w:val="22"/>
        </w:rPr>
        <w:t xml:space="preserve"> ___»______ 202</w:t>
      </w:r>
      <w:r w:rsidR="00B31B3C">
        <w:rPr>
          <w:rFonts w:ascii="Times New Roman" w:hAnsi="Times New Roman"/>
          <w:sz w:val="22"/>
          <w:szCs w:val="22"/>
        </w:rPr>
        <w:t>2</w:t>
      </w:r>
      <w:r w:rsidRPr="00903257">
        <w:rPr>
          <w:rFonts w:ascii="Times New Roman" w:hAnsi="Times New Roman"/>
          <w:sz w:val="22"/>
          <w:szCs w:val="22"/>
        </w:rPr>
        <w:t xml:space="preserve"> года</w:t>
      </w:r>
    </w:p>
    <w:p w14:paraId="3E8448D1" w14:textId="77777777" w:rsidR="00EB0832" w:rsidRPr="00903257" w:rsidRDefault="00EB0832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73EA4A3F" w14:textId="77777777" w:rsidR="00EB0832" w:rsidRPr="00903257" w:rsidRDefault="00765024">
      <w:pPr>
        <w:spacing w:line="228" w:lineRule="auto"/>
        <w:ind w:firstLine="708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765024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Общество с ограниченной ответственностью </w:t>
      </w:r>
      <w:r w:rsidR="00715FFE" w:rsidRPr="00715FFE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«Риверсайд»</w:t>
      </w:r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(ОГРН 1137746735136, ИНН 7717759958, </w:t>
      </w:r>
      <w:proofErr w:type="spellStart"/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>юр.адрес</w:t>
      </w:r>
      <w:proofErr w:type="spellEnd"/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: 129085, г. Москва, проезд </w:t>
      </w:r>
      <w:proofErr w:type="spellStart"/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>Ольминского</w:t>
      </w:r>
      <w:proofErr w:type="spellEnd"/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>, дом 7, строение 1; конкурсное производство открыто Решением Арбитражного суда города Москвы по делу №А40-237009/20 от 17.02.2021г.)</w:t>
      </w:r>
      <w:r w:rsidRPr="00765024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в лице конкурного управляющего</w:t>
      </w:r>
      <w:r w:rsidRPr="00765024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 </w:t>
      </w:r>
      <w:r w:rsidR="00715FFE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>Ноготкова Кирилла Олеговича</w:t>
      </w:r>
      <w:r w:rsidRPr="00765024">
        <w:rPr>
          <w:rFonts w:ascii="Times New Roman" w:eastAsia="Times New Roman" w:hAnsi="Times New Roman"/>
          <w:b/>
          <w:color w:val="000000" w:themeColor="text1"/>
          <w:sz w:val="22"/>
          <w:szCs w:val="22"/>
        </w:rPr>
        <w:t xml:space="preserve">, </w:t>
      </w:r>
      <w:r w:rsidRPr="00765024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действующего на основании </w:t>
      </w:r>
      <w:r w:rsidR="00715FFE" w:rsidRPr="00715FFE">
        <w:rPr>
          <w:rFonts w:ascii="Times New Roman" w:eastAsia="Times New Roman" w:hAnsi="Times New Roman"/>
          <w:color w:val="000000" w:themeColor="text1"/>
          <w:sz w:val="22"/>
          <w:szCs w:val="22"/>
        </w:rPr>
        <w:t>Решения Арбитражного суда города Москвы по делу №А40-237009/20 от 17.02.2021 г.</w:t>
      </w:r>
      <w:r w:rsidRPr="00765024">
        <w:rPr>
          <w:rFonts w:ascii="Times New Roman" w:eastAsia="Times New Roman" w:hAnsi="Times New Roman"/>
          <w:color w:val="000000" w:themeColor="text1"/>
          <w:sz w:val="22"/>
          <w:szCs w:val="22"/>
        </w:rPr>
        <w:t>,</w:t>
      </w:r>
      <w:r w:rsidR="006E3EDD" w:rsidRPr="00903257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именуемое в дальнейшем «Продавец» с одной стороны, и </w:t>
      </w:r>
    </w:p>
    <w:p w14:paraId="7E2F484C" w14:textId="77777777" w:rsidR="00EB0832" w:rsidRPr="00903257" w:rsidRDefault="006E3EDD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___________________________________, именуемый далее - </w:t>
      </w:r>
      <w:r w:rsidRPr="00903257">
        <w:rPr>
          <w:rFonts w:ascii="Times New Roman" w:hAnsi="Times New Roman"/>
          <w:b/>
          <w:sz w:val="22"/>
          <w:szCs w:val="22"/>
        </w:rPr>
        <w:t>«Покупатель»</w:t>
      </w:r>
      <w:r w:rsidRPr="00903257">
        <w:rPr>
          <w:rFonts w:ascii="Times New Roman" w:hAnsi="Times New Roman"/>
          <w:sz w:val="22"/>
          <w:szCs w:val="22"/>
        </w:rPr>
        <w:t xml:space="preserve">, с другой стороны, в дальнейшем совместно именуемые </w:t>
      </w:r>
      <w:r w:rsidRPr="00903257">
        <w:rPr>
          <w:rFonts w:ascii="Times New Roman" w:hAnsi="Times New Roman"/>
          <w:b/>
          <w:sz w:val="22"/>
          <w:szCs w:val="22"/>
        </w:rPr>
        <w:t>«Стороны»,</w:t>
      </w:r>
      <w:r w:rsidRPr="00903257">
        <w:rPr>
          <w:rFonts w:ascii="Times New Roman" w:hAnsi="Times New Roman"/>
          <w:sz w:val="22"/>
          <w:szCs w:val="22"/>
        </w:rPr>
        <w:t xml:space="preserve"> заключили настоящий Договор (Далее - Договор) о нижеследующем.  </w:t>
      </w:r>
    </w:p>
    <w:p w14:paraId="76F57DB9" w14:textId="6D75EA00" w:rsidR="00EB0832" w:rsidRPr="00903257" w:rsidRDefault="006E3EDD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Настоящий договор заключен по результатам торгов, проведенных «__» ______ 202</w:t>
      </w:r>
      <w:r w:rsidR="00B31B3C">
        <w:rPr>
          <w:rFonts w:ascii="Times New Roman" w:hAnsi="Times New Roman"/>
          <w:sz w:val="22"/>
          <w:szCs w:val="22"/>
        </w:rPr>
        <w:t>2</w:t>
      </w:r>
      <w:r w:rsidRPr="00903257">
        <w:rPr>
          <w:rFonts w:ascii="Times New Roman" w:hAnsi="Times New Roman"/>
          <w:sz w:val="22"/>
          <w:szCs w:val="22"/>
        </w:rPr>
        <w:t xml:space="preserve"> г. Организатором торгов </w:t>
      </w:r>
      <w:r w:rsidR="00914090">
        <w:rPr>
          <w:rFonts w:ascii="Times New Roman" w:hAnsi="Times New Roman"/>
          <w:sz w:val="22"/>
          <w:szCs w:val="22"/>
        </w:rPr>
        <w:t>–</w:t>
      </w:r>
      <w:r w:rsidRPr="00903257">
        <w:rPr>
          <w:rFonts w:ascii="Times New Roman" w:hAnsi="Times New Roman"/>
          <w:sz w:val="22"/>
          <w:szCs w:val="22"/>
        </w:rPr>
        <w:t xml:space="preserve"> </w:t>
      </w:r>
      <w:r w:rsidR="00914090">
        <w:rPr>
          <w:rFonts w:ascii="Times New Roman" w:hAnsi="Times New Roman"/>
          <w:sz w:val="22"/>
          <w:szCs w:val="22"/>
        </w:rPr>
        <w:t xml:space="preserve">конкурсным управляющим ООО </w:t>
      </w:r>
      <w:r w:rsidR="00715FFE">
        <w:rPr>
          <w:rFonts w:ascii="Times New Roman" w:hAnsi="Times New Roman"/>
          <w:sz w:val="22"/>
          <w:szCs w:val="22"/>
        </w:rPr>
        <w:t>«Риверсайд»</w:t>
      </w:r>
      <w:r w:rsidR="00914090">
        <w:rPr>
          <w:rFonts w:ascii="Times New Roman" w:hAnsi="Times New Roman"/>
          <w:sz w:val="22"/>
          <w:szCs w:val="22"/>
        </w:rPr>
        <w:t xml:space="preserve"> </w:t>
      </w:r>
      <w:r w:rsidR="00715FFE">
        <w:rPr>
          <w:rFonts w:ascii="Times New Roman" w:hAnsi="Times New Roman"/>
          <w:sz w:val="22"/>
          <w:szCs w:val="22"/>
        </w:rPr>
        <w:t>Ноготковым Кириллом Олеговичем</w:t>
      </w:r>
      <w:r w:rsidRPr="00903257">
        <w:rPr>
          <w:rFonts w:ascii="Times New Roman" w:hAnsi="Times New Roman"/>
          <w:sz w:val="22"/>
          <w:szCs w:val="22"/>
        </w:rPr>
        <w:t xml:space="preserve">. </w:t>
      </w:r>
    </w:p>
    <w:p w14:paraId="42E5149F" w14:textId="709D6839" w:rsidR="00EB0832" w:rsidRPr="00903257" w:rsidRDefault="006E3EDD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Сообщение о проведении торгов по продаже имущества опубликовано в газете «Коммерсантъ» №_____ от «____» _______202</w:t>
      </w:r>
      <w:r w:rsidR="00B31B3C">
        <w:rPr>
          <w:rFonts w:ascii="Times New Roman" w:hAnsi="Times New Roman"/>
          <w:sz w:val="22"/>
          <w:szCs w:val="22"/>
        </w:rPr>
        <w:t>2</w:t>
      </w:r>
      <w:r w:rsidRPr="00903257">
        <w:rPr>
          <w:rFonts w:ascii="Times New Roman" w:hAnsi="Times New Roman"/>
          <w:sz w:val="22"/>
          <w:szCs w:val="22"/>
        </w:rPr>
        <w:t xml:space="preserve"> г. </w:t>
      </w:r>
    </w:p>
    <w:p w14:paraId="6954FFAF" w14:textId="77777777" w:rsidR="00EB0832" w:rsidRPr="00903257" w:rsidRDefault="006E3EDD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Протокол о результатах проведения торгов по Лоту №_____ (протокол № ________ от _________ 20__ года) по продаже имущества, принадлежащего </w:t>
      </w:r>
      <w:r w:rsidR="00914090">
        <w:rPr>
          <w:rFonts w:ascii="Times New Roman" w:hAnsi="Times New Roman"/>
          <w:sz w:val="22"/>
          <w:szCs w:val="22"/>
        </w:rPr>
        <w:t xml:space="preserve">ООО </w:t>
      </w:r>
      <w:r w:rsidR="00715FFE">
        <w:rPr>
          <w:rFonts w:ascii="Times New Roman" w:hAnsi="Times New Roman"/>
          <w:sz w:val="22"/>
          <w:szCs w:val="22"/>
        </w:rPr>
        <w:t>«Риверсайд»</w:t>
      </w:r>
      <w:r w:rsidRPr="00903257">
        <w:rPr>
          <w:rFonts w:ascii="Times New Roman" w:hAnsi="Times New Roman"/>
          <w:sz w:val="22"/>
          <w:szCs w:val="22"/>
        </w:rPr>
        <w:t>.</w:t>
      </w:r>
    </w:p>
    <w:p w14:paraId="7CE1DA4D" w14:textId="77777777" w:rsidR="00EB0832" w:rsidRPr="00903257" w:rsidRDefault="00EB0832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7F80B43B" w14:textId="65866BA6" w:rsidR="00EB0832" w:rsidRPr="0041049A" w:rsidRDefault="006E3EDD">
      <w:pPr>
        <w:spacing w:line="228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41049A">
        <w:rPr>
          <w:rFonts w:ascii="Times New Roman" w:hAnsi="Times New Roman"/>
          <w:sz w:val="22"/>
          <w:szCs w:val="22"/>
        </w:rPr>
        <w:t>Проведение электронных торгов осуществляется Оператором Электронной площадки, аккредитованным при САУ «СРО «ДЕЛО»: ООО «</w:t>
      </w:r>
      <w:r w:rsidR="00B31B3C">
        <w:rPr>
          <w:rFonts w:ascii="Times New Roman" w:hAnsi="Times New Roman"/>
          <w:sz w:val="22"/>
          <w:szCs w:val="22"/>
        </w:rPr>
        <w:t>ВЭТП</w:t>
      </w:r>
      <w:r w:rsidRPr="0041049A">
        <w:rPr>
          <w:rFonts w:ascii="Times New Roman" w:hAnsi="Times New Roman"/>
          <w:sz w:val="22"/>
          <w:szCs w:val="22"/>
        </w:rPr>
        <w:t xml:space="preserve">» («Всероссийская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B31B3C" w:rsidRPr="00B31B3C">
        <w:rPr>
          <w:rFonts w:ascii="Times New Roman" w:hAnsi="Times New Roman"/>
          <w:sz w:val="22"/>
          <w:szCs w:val="22"/>
        </w:rPr>
        <w:t>https://банкрот.вэтп.рф/</w:t>
      </w:r>
      <w:r w:rsidRPr="0041049A">
        <w:rPr>
          <w:rFonts w:ascii="Times New Roman" w:hAnsi="Times New Roman"/>
          <w:sz w:val="22"/>
          <w:szCs w:val="22"/>
        </w:rPr>
        <w:t>, телефон/факс: 88007778917).</w:t>
      </w:r>
    </w:p>
    <w:p w14:paraId="078F29CF" w14:textId="77777777" w:rsidR="00EB0832" w:rsidRPr="0041049A" w:rsidRDefault="00EB0832">
      <w:pPr>
        <w:jc w:val="both"/>
        <w:rPr>
          <w:rFonts w:ascii="Times New Roman" w:hAnsi="Times New Roman"/>
          <w:sz w:val="22"/>
          <w:szCs w:val="22"/>
        </w:rPr>
      </w:pPr>
    </w:p>
    <w:p w14:paraId="1A438CBE" w14:textId="77777777" w:rsidR="00EB0832" w:rsidRPr="0041049A" w:rsidRDefault="006E3EDD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1049A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C7B24C0" w14:textId="77777777" w:rsidR="00EB0832" w:rsidRPr="0041049A" w:rsidRDefault="006E3ED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1049A">
        <w:rPr>
          <w:rFonts w:ascii="Times New Roman" w:hAnsi="Times New Roman"/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914090">
        <w:rPr>
          <w:rFonts w:ascii="Times New Roman" w:hAnsi="Times New Roman"/>
          <w:sz w:val="22"/>
          <w:szCs w:val="22"/>
        </w:rPr>
        <w:t xml:space="preserve">ООО </w:t>
      </w:r>
      <w:r w:rsidR="00715FFE">
        <w:rPr>
          <w:rFonts w:ascii="Times New Roman" w:hAnsi="Times New Roman"/>
          <w:sz w:val="22"/>
          <w:szCs w:val="22"/>
        </w:rPr>
        <w:t>«Риверсайд»</w:t>
      </w:r>
      <w:r w:rsidRPr="0041049A">
        <w:rPr>
          <w:rFonts w:ascii="Times New Roman" w:hAnsi="Times New Roman"/>
          <w:sz w:val="22"/>
          <w:szCs w:val="22"/>
        </w:rPr>
        <w:t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 и условиях  продажи имущества</w:t>
      </w:r>
      <w:r w:rsidR="00765024">
        <w:rPr>
          <w:rFonts w:ascii="Times New Roman" w:hAnsi="Times New Roman"/>
          <w:sz w:val="22"/>
          <w:szCs w:val="22"/>
        </w:rPr>
        <w:t>, принадлежащего</w:t>
      </w:r>
      <w:r w:rsidRPr="0041049A">
        <w:rPr>
          <w:rFonts w:ascii="Times New Roman" w:hAnsi="Times New Roman"/>
          <w:sz w:val="22"/>
          <w:szCs w:val="22"/>
        </w:rPr>
        <w:t xml:space="preserve"> </w:t>
      </w:r>
      <w:r w:rsidR="00914090">
        <w:rPr>
          <w:rFonts w:ascii="Times New Roman" w:hAnsi="Times New Roman"/>
          <w:sz w:val="22"/>
          <w:szCs w:val="22"/>
        </w:rPr>
        <w:t xml:space="preserve">ООО </w:t>
      </w:r>
      <w:r w:rsidR="00715FFE">
        <w:rPr>
          <w:rFonts w:ascii="Times New Roman" w:hAnsi="Times New Roman"/>
          <w:sz w:val="22"/>
          <w:szCs w:val="22"/>
        </w:rPr>
        <w:t>«Риверсайд»</w:t>
      </w:r>
      <w:r w:rsidRPr="0041049A">
        <w:rPr>
          <w:rFonts w:ascii="Times New Roman" w:hAnsi="Times New Roman"/>
          <w:sz w:val="22"/>
          <w:szCs w:val="22"/>
        </w:rPr>
        <w:t>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0B3D976B" w14:textId="77777777" w:rsidR="00EB0832" w:rsidRPr="0041049A" w:rsidRDefault="00EB0832">
      <w:pPr>
        <w:jc w:val="both"/>
        <w:rPr>
          <w:rFonts w:ascii="Times New Roman" w:hAnsi="Times New Roman"/>
          <w:sz w:val="22"/>
          <w:szCs w:val="22"/>
        </w:rPr>
      </w:pPr>
    </w:p>
    <w:p w14:paraId="54E6AA27" w14:textId="77777777"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1049A">
        <w:rPr>
          <w:rFonts w:ascii="Times New Roman" w:hAnsi="Times New Roman"/>
          <w:sz w:val="22"/>
          <w:szCs w:val="22"/>
        </w:rPr>
        <w:t xml:space="preserve">Продавец на основании Протокола о результатах проведения открытых торгов по лоту № ___ от «__» ________ 20__г., проводимых на площадке, расположенной в сети интернет по адресу www.торговая-площадка-вэтп.рф, передает Покупателю имущество, принадлежащее </w:t>
      </w:r>
      <w:r w:rsidR="00914090">
        <w:rPr>
          <w:rFonts w:ascii="Times New Roman" w:hAnsi="Times New Roman"/>
          <w:sz w:val="22"/>
          <w:szCs w:val="22"/>
        </w:rPr>
        <w:t xml:space="preserve">ООО </w:t>
      </w:r>
      <w:r w:rsidR="00715FFE">
        <w:rPr>
          <w:rFonts w:ascii="Times New Roman" w:hAnsi="Times New Roman"/>
          <w:sz w:val="22"/>
          <w:szCs w:val="22"/>
        </w:rPr>
        <w:t>«Риверсайд»</w:t>
      </w:r>
      <w:r w:rsidR="00903257" w:rsidRPr="0041049A">
        <w:rPr>
          <w:rFonts w:ascii="Times New Roman" w:hAnsi="Times New Roman"/>
          <w:sz w:val="22"/>
          <w:szCs w:val="22"/>
        </w:rPr>
        <w:t>, указанное в Приложении № 1</w:t>
      </w:r>
      <w:r w:rsidR="00903257" w:rsidRPr="00903257">
        <w:rPr>
          <w:rFonts w:ascii="Times New Roman" w:hAnsi="Times New Roman"/>
          <w:sz w:val="22"/>
          <w:szCs w:val="22"/>
        </w:rPr>
        <w:t xml:space="preserve"> к Договору</w:t>
      </w:r>
      <w:r w:rsidRPr="00903257">
        <w:rPr>
          <w:rFonts w:ascii="Times New Roman" w:hAnsi="Times New Roman"/>
          <w:sz w:val="22"/>
          <w:szCs w:val="22"/>
        </w:rPr>
        <w:t>, а Покупатель уплачивает Продавцу цену продажи имущества, принимает имущество в свою собственность, а также соблюдает иные условия.</w:t>
      </w:r>
    </w:p>
    <w:p w14:paraId="301A828B" w14:textId="77777777"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Указанное имущество принадлежит Продавцу на праве собственности.</w:t>
      </w:r>
      <w:r w:rsidR="00903257">
        <w:rPr>
          <w:rFonts w:ascii="Times New Roman" w:hAnsi="Times New Roman"/>
          <w:sz w:val="22"/>
          <w:szCs w:val="22"/>
        </w:rPr>
        <w:t xml:space="preserve"> В состав имущества включено движимое и недвижимое</w:t>
      </w:r>
      <w:r w:rsidR="00765024">
        <w:rPr>
          <w:rFonts w:ascii="Times New Roman" w:hAnsi="Times New Roman"/>
          <w:sz w:val="22"/>
          <w:szCs w:val="22"/>
        </w:rPr>
        <w:t xml:space="preserve"> имущество</w:t>
      </w:r>
      <w:r w:rsidR="00903257">
        <w:rPr>
          <w:rFonts w:ascii="Times New Roman" w:hAnsi="Times New Roman"/>
          <w:sz w:val="22"/>
          <w:szCs w:val="22"/>
        </w:rPr>
        <w:t>.</w:t>
      </w:r>
    </w:p>
    <w:p w14:paraId="040EE950" w14:textId="77777777"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Продавец гарантирует, что передаваемое имущество свободно от прав третьих лиц, не находится под аресто</w:t>
      </w:r>
      <w:r w:rsidR="00765024">
        <w:rPr>
          <w:rFonts w:ascii="Times New Roman" w:hAnsi="Times New Roman"/>
          <w:sz w:val="22"/>
          <w:szCs w:val="22"/>
        </w:rPr>
        <w:t>м и не является предметом спора</w:t>
      </w:r>
      <w:r w:rsidRPr="00903257">
        <w:rPr>
          <w:rFonts w:ascii="Times New Roman" w:hAnsi="Times New Roman"/>
          <w:sz w:val="22"/>
          <w:szCs w:val="22"/>
        </w:rPr>
        <w:t>.</w:t>
      </w:r>
    </w:p>
    <w:p w14:paraId="4B195B3C" w14:textId="77777777" w:rsidR="00EB0832" w:rsidRPr="00903257" w:rsidRDefault="00EB0832">
      <w:pPr>
        <w:tabs>
          <w:tab w:val="num" w:pos="426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26CDD6FA" w14:textId="77777777" w:rsidR="00EB0832" w:rsidRPr="00903257" w:rsidRDefault="006E3EDD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Сумма Договора и порядок расчетов</w:t>
      </w:r>
    </w:p>
    <w:p w14:paraId="41BD07EA" w14:textId="77777777"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903257">
        <w:rPr>
          <w:rFonts w:ascii="Times New Roman" w:hAnsi="Times New Roman"/>
          <w:b/>
          <w:sz w:val="22"/>
          <w:szCs w:val="22"/>
        </w:rPr>
        <w:t>_________ (_____________) рублей ___ копеек</w:t>
      </w:r>
      <w:r w:rsidRPr="00903257">
        <w:rPr>
          <w:rFonts w:ascii="Times New Roman" w:hAnsi="Times New Roman"/>
          <w:sz w:val="22"/>
          <w:szCs w:val="22"/>
        </w:rPr>
        <w:t xml:space="preserve">. Покупателем для участия в открытых торгах внесен задаток в размере </w:t>
      </w:r>
      <w:r w:rsidRPr="00903257">
        <w:rPr>
          <w:rFonts w:ascii="Times New Roman" w:hAnsi="Times New Roman"/>
          <w:b/>
          <w:sz w:val="22"/>
          <w:szCs w:val="22"/>
        </w:rPr>
        <w:t>_________ (_____________) рублей ___ копеек</w:t>
      </w:r>
      <w:r w:rsidRPr="00903257">
        <w:rPr>
          <w:rFonts w:ascii="Times New Roman" w:hAnsi="Times New Roman"/>
          <w:sz w:val="22"/>
          <w:szCs w:val="22"/>
        </w:rPr>
        <w:t xml:space="preserve">, который засчитывается в счет частичной оплаты за Имущество. </w:t>
      </w:r>
    </w:p>
    <w:p w14:paraId="0BE586B6" w14:textId="77777777"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Оплата оставшейся денежной суммы в размере </w:t>
      </w:r>
      <w:r w:rsidRPr="00903257">
        <w:rPr>
          <w:rFonts w:ascii="Times New Roman" w:hAnsi="Times New Roman"/>
          <w:b/>
          <w:sz w:val="22"/>
          <w:szCs w:val="22"/>
        </w:rPr>
        <w:t>_________ (_____________) рублей ___ копеек</w:t>
      </w:r>
      <w:r w:rsidRPr="00903257">
        <w:rPr>
          <w:rFonts w:ascii="Times New Roman" w:hAnsi="Times New Roman"/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14:paraId="7F6D9A67" w14:textId="77777777"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903257">
        <w:rPr>
          <w:rFonts w:ascii="Times New Roman" w:eastAsia="Times New Roman" w:hAnsi="Times New Roman"/>
          <w:sz w:val="22"/>
          <w:szCs w:val="22"/>
        </w:rPr>
        <w:t xml:space="preserve">Оплата производится Покупателем путем перечисления денежных средств в порядке и размере, определенных </w:t>
      </w:r>
      <w:proofErr w:type="spellStart"/>
      <w:r w:rsidRPr="00903257">
        <w:rPr>
          <w:rFonts w:ascii="Times New Roman" w:eastAsia="Times New Roman" w:hAnsi="Times New Roman"/>
          <w:sz w:val="22"/>
          <w:szCs w:val="22"/>
        </w:rPr>
        <w:t>п.п</w:t>
      </w:r>
      <w:proofErr w:type="spellEnd"/>
      <w:r w:rsidRPr="00903257">
        <w:rPr>
          <w:rFonts w:ascii="Times New Roman" w:eastAsia="Times New Roman" w:hAnsi="Times New Roman"/>
          <w:sz w:val="22"/>
          <w:szCs w:val="22"/>
        </w:rPr>
        <w:t>. 2.1, 2.2, 2.4 Договора, на расчетный счет Продавца. Сумма перечисленного Покупателем задатка для участия в торгах засчитывается в счет цены Имущества по Договору.</w:t>
      </w:r>
    </w:p>
    <w:p w14:paraId="2AC95AA7" w14:textId="77777777"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903257">
        <w:rPr>
          <w:rFonts w:ascii="Times New Roman" w:eastAsia="Times New Roman" w:hAnsi="Times New Roman"/>
          <w:sz w:val="22"/>
          <w:szCs w:val="22"/>
        </w:rPr>
        <w:lastRenderedPageBreak/>
        <w:t>Оплата за имущество должна быть произведена в течение 30 дней со дня подписания договора купли-продажи.</w:t>
      </w:r>
    </w:p>
    <w:p w14:paraId="09A78E9D" w14:textId="77777777"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903257">
        <w:rPr>
          <w:rFonts w:ascii="Times New Roman" w:eastAsia="Times New Roman" w:hAnsi="Times New Roman"/>
          <w:sz w:val="22"/>
          <w:szCs w:val="22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7C16DD9F" w14:textId="70DCB251" w:rsidR="00EB0832" w:rsidRPr="00903257" w:rsidRDefault="006E3ED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Все расходы, связанные с транспортировкой, погрузкой и разгрузкой имущества, а также с регистрацией перехода права на недвижимое имущество в уполномоченных государственных органах (в частности </w:t>
      </w:r>
      <w:proofErr w:type="gramStart"/>
      <w:r w:rsidRPr="00903257">
        <w:rPr>
          <w:rFonts w:ascii="Times New Roman" w:hAnsi="Times New Roman"/>
          <w:sz w:val="22"/>
          <w:szCs w:val="22"/>
        </w:rPr>
        <w:t>в  Управлении</w:t>
      </w:r>
      <w:proofErr w:type="gramEnd"/>
      <w:r w:rsidRPr="00903257">
        <w:rPr>
          <w:rFonts w:ascii="Times New Roman" w:hAnsi="Times New Roman"/>
          <w:sz w:val="22"/>
          <w:szCs w:val="22"/>
        </w:rPr>
        <w:t xml:space="preserve"> Росреестра по </w:t>
      </w:r>
      <w:r w:rsidR="00765024">
        <w:rPr>
          <w:rFonts w:ascii="Times New Roman" w:hAnsi="Times New Roman"/>
          <w:sz w:val="22"/>
          <w:szCs w:val="22"/>
        </w:rPr>
        <w:t>____________</w:t>
      </w:r>
      <w:r w:rsidRPr="00903257">
        <w:rPr>
          <w:rFonts w:ascii="Times New Roman" w:hAnsi="Times New Roman"/>
          <w:sz w:val="22"/>
          <w:szCs w:val="22"/>
        </w:rPr>
        <w:t>), несет Покупатель.</w:t>
      </w:r>
    </w:p>
    <w:p w14:paraId="14410CA2" w14:textId="77777777" w:rsidR="00EB0832" w:rsidRPr="00903257" w:rsidRDefault="00EB0832">
      <w:pPr>
        <w:jc w:val="both"/>
        <w:rPr>
          <w:rFonts w:ascii="Times New Roman" w:hAnsi="Times New Roman"/>
          <w:sz w:val="22"/>
          <w:szCs w:val="22"/>
        </w:rPr>
      </w:pPr>
    </w:p>
    <w:p w14:paraId="1E8E5DAC" w14:textId="77777777" w:rsidR="00EB0832" w:rsidRPr="00903257" w:rsidRDefault="006E3EDD">
      <w:pPr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Обязательства сторон</w:t>
      </w:r>
    </w:p>
    <w:p w14:paraId="56AC5983" w14:textId="77777777" w:rsidR="00EB0832" w:rsidRPr="00903257" w:rsidRDefault="006E3EDD">
      <w:pPr>
        <w:pStyle w:val="af1"/>
        <w:numPr>
          <w:ilvl w:val="1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Обязанности Продавца:</w:t>
      </w:r>
    </w:p>
    <w:p w14:paraId="2CF2E21D" w14:textId="77777777" w:rsidR="00EB0832" w:rsidRPr="00903257" w:rsidRDefault="006E3EDD">
      <w:pPr>
        <w:pStyle w:val="af1"/>
        <w:numPr>
          <w:ilvl w:val="2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Продавец обязуется передать Покупателю имущество, указанное в </w:t>
      </w:r>
      <w:r w:rsidR="00765024">
        <w:rPr>
          <w:rFonts w:ascii="Times New Roman" w:hAnsi="Times New Roman"/>
          <w:sz w:val="22"/>
          <w:szCs w:val="22"/>
        </w:rPr>
        <w:t>Приложении №1 к</w:t>
      </w:r>
      <w:r w:rsidRPr="00903257">
        <w:rPr>
          <w:rFonts w:ascii="Times New Roman" w:hAnsi="Times New Roman"/>
          <w:sz w:val="22"/>
          <w:szCs w:val="22"/>
        </w:rPr>
        <w:t xml:space="preserve"> настояще</w:t>
      </w:r>
      <w:r w:rsidR="00765024">
        <w:rPr>
          <w:rFonts w:ascii="Times New Roman" w:hAnsi="Times New Roman"/>
          <w:sz w:val="22"/>
          <w:szCs w:val="22"/>
        </w:rPr>
        <w:t>му</w:t>
      </w:r>
      <w:r w:rsidRPr="00903257">
        <w:rPr>
          <w:rFonts w:ascii="Times New Roman" w:hAnsi="Times New Roman"/>
          <w:sz w:val="22"/>
          <w:szCs w:val="22"/>
        </w:rPr>
        <w:t xml:space="preserve"> </w:t>
      </w:r>
      <w:r w:rsidR="00765024">
        <w:rPr>
          <w:rFonts w:ascii="Times New Roman" w:hAnsi="Times New Roman"/>
          <w:sz w:val="22"/>
          <w:szCs w:val="22"/>
        </w:rPr>
        <w:t>Д</w:t>
      </w:r>
      <w:r w:rsidRPr="00903257">
        <w:rPr>
          <w:rFonts w:ascii="Times New Roman" w:hAnsi="Times New Roman"/>
          <w:sz w:val="22"/>
          <w:szCs w:val="22"/>
        </w:rPr>
        <w:t>оговор</w:t>
      </w:r>
      <w:r w:rsidR="00765024">
        <w:rPr>
          <w:rFonts w:ascii="Times New Roman" w:hAnsi="Times New Roman"/>
          <w:sz w:val="22"/>
          <w:szCs w:val="22"/>
        </w:rPr>
        <w:t>у</w:t>
      </w:r>
      <w:r w:rsidRPr="00903257">
        <w:rPr>
          <w:rFonts w:ascii="Times New Roman" w:hAnsi="Times New Roman"/>
          <w:sz w:val="22"/>
          <w:szCs w:val="22"/>
        </w:rPr>
        <w:t xml:space="preserve">, на основании передаточного акта. Передача Покупателю Имущества должна быть произведена Продавцом в течение 20 дней после полной оплаты передаваемого по настоящему договору имущества. </w:t>
      </w:r>
    </w:p>
    <w:p w14:paraId="7CD93F1C" w14:textId="77777777" w:rsidR="00EB0832" w:rsidRPr="00903257" w:rsidRDefault="006E3EDD">
      <w:pPr>
        <w:pStyle w:val="af1"/>
        <w:numPr>
          <w:ilvl w:val="1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Обязанности Покупателя: </w:t>
      </w:r>
    </w:p>
    <w:p w14:paraId="35570770" w14:textId="77777777" w:rsidR="00EB0832" w:rsidRPr="00903257" w:rsidRDefault="006E3EDD">
      <w:pPr>
        <w:pStyle w:val="af1"/>
        <w:numPr>
          <w:ilvl w:val="2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Покупатель обязуется принять имущество, указанное в п. 1.1 настоящего договора, на основании Передаточного акта.</w:t>
      </w:r>
    </w:p>
    <w:p w14:paraId="66C52DAD" w14:textId="77777777" w:rsidR="00EB0832" w:rsidRPr="00903257" w:rsidRDefault="006E3EDD">
      <w:pPr>
        <w:pStyle w:val="af1"/>
        <w:ind w:left="72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С даты подписания Передаточного акта ответственность за сохранность Имущества, равно как и риск случайной порчи или гибели Имущества, несет Покупатель.</w:t>
      </w:r>
      <w:r w:rsidRPr="00903257">
        <w:rPr>
          <w:rFonts w:ascii="Times New Roman" w:hAnsi="Times New Roman"/>
        </w:rPr>
        <w:t xml:space="preserve"> </w:t>
      </w:r>
    </w:p>
    <w:p w14:paraId="35762575" w14:textId="77777777" w:rsidR="00EB0832" w:rsidRPr="00903257" w:rsidRDefault="006E3EDD">
      <w:pPr>
        <w:pStyle w:val="af1"/>
        <w:numPr>
          <w:ilvl w:val="2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14:paraId="1087CAA8" w14:textId="77777777" w:rsidR="00EB0832" w:rsidRPr="00903257" w:rsidRDefault="006E3EDD">
      <w:pPr>
        <w:pStyle w:val="af1"/>
        <w:numPr>
          <w:ilvl w:val="2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14:paraId="447637A4" w14:textId="77777777" w:rsidR="00EB0832" w:rsidRPr="00903257" w:rsidRDefault="006E3EDD">
      <w:pPr>
        <w:pStyle w:val="af1"/>
        <w:numPr>
          <w:ilvl w:val="2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14:paraId="064179A8" w14:textId="77777777" w:rsidR="00EB0832" w:rsidRPr="00903257" w:rsidRDefault="00EB0832">
      <w:pPr>
        <w:pStyle w:val="af1"/>
        <w:ind w:left="450"/>
        <w:jc w:val="both"/>
        <w:rPr>
          <w:rFonts w:ascii="Times New Roman" w:hAnsi="Times New Roman"/>
          <w:sz w:val="22"/>
          <w:szCs w:val="22"/>
        </w:rPr>
      </w:pPr>
    </w:p>
    <w:p w14:paraId="18E4C4CD" w14:textId="77777777" w:rsidR="00EB0832" w:rsidRPr="00903257" w:rsidRDefault="006E3EDD">
      <w:pPr>
        <w:numPr>
          <w:ilvl w:val="0"/>
          <w:numId w:val="2"/>
        </w:num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903257">
        <w:rPr>
          <w:rFonts w:ascii="Times New Roman" w:eastAsia="Times New Roman" w:hAnsi="Times New Roman"/>
          <w:b/>
          <w:sz w:val="22"/>
          <w:szCs w:val="22"/>
        </w:rPr>
        <w:t xml:space="preserve">Переход права </w:t>
      </w:r>
    </w:p>
    <w:p w14:paraId="1B5EAABE" w14:textId="77777777" w:rsidR="00EB0832" w:rsidRPr="00903257" w:rsidRDefault="00EB0832">
      <w:pPr>
        <w:ind w:left="450"/>
        <w:rPr>
          <w:rFonts w:ascii="Times New Roman" w:eastAsia="Times New Roman" w:hAnsi="Times New Roman"/>
          <w:b/>
          <w:sz w:val="22"/>
          <w:szCs w:val="22"/>
        </w:rPr>
      </w:pPr>
    </w:p>
    <w:p w14:paraId="19C8EC54" w14:textId="77777777" w:rsidR="00EB0832" w:rsidRPr="00903257" w:rsidRDefault="006E3EDD">
      <w:pPr>
        <w:jc w:val="both"/>
        <w:rPr>
          <w:rFonts w:ascii="Times New Roman" w:eastAsia="Times New Roman" w:hAnsi="Times New Roman"/>
          <w:sz w:val="22"/>
        </w:rPr>
      </w:pPr>
      <w:r w:rsidRPr="00903257">
        <w:rPr>
          <w:rFonts w:ascii="Times New Roman" w:eastAsia="Times New Roman" w:hAnsi="Times New Roman"/>
          <w:sz w:val="22"/>
        </w:rPr>
        <w:t xml:space="preserve">4.1. В соответствии со ст. 131 ГК РФ право собственности на объекты недвижимости  возникает у Покупателя  с момента государственной регистрации права в Едином государственном реестре  прав на недвижимое имущество и сделок с ним. </w:t>
      </w:r>
    </w:p>
    <w:p w14:paraId="4C1F19EC" w14:textId="77777777" w:rsidR="00EB0832" w:rsidRPr="00903257" w:rsidRDefault="006E3EDD">
      <w:pPr>
        <w:jc w:val="both"/>
        <w:rPr>
          <w:rFonts w:ascii="Times New Roman" w:eastAsia="Times New Roman" w:hAnsi="Times New Roman"/>
          <w:sz w:val="22"/>
        </w:rPr>
      </w:pPr>
      <w:r w:rsidRPr="00903257">
        <w:rPr>
          <w:rFonts w:ascii="Times New Roman" w:eastAsia="Times New Roman" w:hAnsi="Times New Roman"/>
          <w:sz w:val="22"/>
        </w:rPr>
        <w:t>4.2. Настоящий договор является основанием для регистрации перехода права собственности на имущество.</w:t>
      </w:r>
    </w:p>
    <w:p w14:paraId="6032508B" w14:textId="77777777" w:rsidR="00EB0832" w:rsidRPr="00903257" w:rsidRDefault="006E3EDD">
      <w:pPr>
        <w:jc w:val="both"/>
        <w:rPr>
          <w:rFonts w:ascii="Times New Roman" w:eastAsia="Times New Roman" w:hAnsi="Times New Roman"/>
          <w:sz w:val="22"/>
        </w:rPr>
      </w:pPr>
      <w:r w:rsidRPr="00903257">
        <w:rPr>
          <w:rFonts w:ascii="Times New Roman" w:eastAsia="Times New Roman" w:hAnsi="Times New Roman"/>
          <w:sz w:val="22"/>
        </w:rPr>
        <w:t xml:space="preserve">4.3. В соответствии со ст. 389 ГК РФ переход права аренды подлежит государственной регистрации  в Едином государственном реестре  прав на недвижимое имущество и сделок с ним. </w:t>
      </w:r>
    </w:p>
    <w:p w14:paraId="0548CE39" w14:textId="77777777" w:rsidR="00EB0832" w:rsidRPr="00903257" w:rsidRDefault="006E3EDD">
      <w:pPr>
        <w:jc w:val="both"/>
        <w:rPr>
          <w:rFonts w:ascii="Times New Roman" w:eastAsia="Times New Roman" w:hAnsi="Times New Roman"/>
          <w:sz w:val="22"/>
        </w:rPr>
      </w:pPr>
      <w:r w:rsidRPr="00903257">
        <w:rPr>
          <w:rFonts w:ascii="Times New Roman" w:eastAsia="Times New Roman" w:hAnsi="Times New Roman"/>
          <w:sz w:val="22"/>
        </w:rPr>
        <w:t>4.4. Настоящий договор является основанием для регистрации перехода права аренды на имущество.</w:t>
      </w:r>
    </w:p>
    <w:p w14:paraId="551C1F7F" w14:textId="77777777" w:rsidR="00EB0832" w:rsidRPr="00903257" w:rsidRDefault="006E3EDD">
      <w:pPr>
        <w:jc w:val="both"/>
        <w:rPr>
          <w:rFonts w:ascii="Times New Roman" w:eastAsia="Times New Roman" w:hAnsi="Times New Roman"/>
          <w:sz w:val="22"/>
        </w:rPr>
      </w:pPr>
      <w:r w:rsidRPr="00903257">
        <w:rPr>
          <w:rFonts w:ascii="Times New Roman" w:eastAsia="Times New Roman" w:hAnsi="Times New Roman"/>
          <w:sz w:val="22"/>
        </w:rPr>
        <w:t>4.5. Право собственности на движимое имущество у Продавца возникает с момента его передачи.</w:t>
      </w:r>
    </w:p>
    <w:p w14:paraId="32F12D38" w14:textId="77777777" w:rsidR="00EB0832" w:rsidRPr="00903257" w:rsidRDefault="00EB0832">
      <w:pPr>
        <w:rPr>
          <w:rFonts w:ascii="Times New Roman" w:hAnsi="Times New Roman"/>
          <w:b/>
          <w:sz w:val="22"/>
          <w:szCs w:val="22"/>
        </w:rPr>
      </w:pPr>
    </w:p>
    <w:p w14:paraId="69608E44" w14:textId="77777777" w:rsidR="00EB0832" w:rsidRPr="00903257" w:rsidRDefault="006E3EDD">
      <w:pPr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383EA723" w14:textId="77777777" w:rsidR="00EB0832" w:rsidRPr="00903257" w:rsidRDefault="00EB0832">
      <w:pPr>
        <w:jc w:val="both"/>
        <w:rPr>
          <w:rFonts w:ascii="Times New Roman" w:hAnsi="Times New Roman"/>
          <w:sz w:val="22"/>
          <w:szCs w:val="22"/>
        </w:rPr>
      </w:pPr>
    </w:p>
    <w:p w14:paraId="569EBAC9" w14:textId="77777777" w:rsidR="00EB0832" w:rsidRPr="00903257" w:rsidRDefault="006E3EDD">
      <w:p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5.1.</w:t>
      </w:r>
      <w:r w:rsidRPr="00903257">
        <w:rPr>
          <w:rFonts w:ascii="Times New Roman" w:hAnsi="Times New Roman"/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22709F64" w14:textId="77777777" w:rsidR="00EB0832" w:rsidRPr="00903257" w:rsidRDefault="006E3EDD">
      <w:p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4.2.</w:t>
      </w:r>
      <w:r w:rsidRPr="00903257">
        <w:rPr>
          <w:rFonts w:ascii="Times New Roman" w:hAnsi="Times New Roman"/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559F8828" w14:textId="77777777" w:rsidR="00EB0832" w:rsidRPr="00903257" w:rsidRDefault="006E3EDD">
      <w:p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4.3.  В случае неисполнения Покупателем о</w:t>
      </w:r>
      <w:r w:rsidR="00903257" w:rsidRPr="00903257">
        <w:rPr>
          <w:rFonts w:ascii="Times New Roman" w:hAnsi="Times New Roman"/>
          <w:sz w:val="22"/>
          <w:szCs w:val="22"/>
        </w:rPr>
        <w:t>бязанности указанной в п. 3.2.2</w:t>
      </w:r>
      <w:r w:rsidRPr="00903257">
        <w:rPr>
          <w:rFonts w:ascii="Times New Roman" w:hAnsi="Times New Roman"/>
          <w:sz w:val="22"/>
          <w:szCs w:val="22"/>
        </w:rPr>
        <w:t xml:space="preserve"> Договора в установленные сроки,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 в качестве штрафа за расторжение договора по вине Покупателя, а остальные денежные  средства, уплаченные по договору, возвращается на расчетный счет Покупателя. </w:t>
      </w:r>
    </w:p>
    <w:p w14:paraId="643755A6" w14:textId="77777777" w:rsidR="00EB0832" w:rsidRPr="00903257" w:rsidRDefault="006E3EDD">
      <w:pPr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4.4.</w:t>
      </w:r>
      <w:r w:rsidRPr="00903257">
        <w:rPr>
          <w:rFonts w:ascii="Times New Roman" w:hAnsi="Times New Roman"/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39DDA975" w14:textId="77777777" w:rsidR="00EB0832" w:rsidRPr="00903257" w:rsidRDefault="00EB0832">
      <w:pPr>
        <w:jc w:val="both"/>
        <w:rPr>
          <w:rFonts w:ascii="Times New Roman" w:hAnsi="Times New Roman"/>
          <w:sz w:val="22"/>
          <w:szCs w:val="22"/>
        </w:rPr>
      </w:pPr>
    </w:p>
    <w:p w14:paraId="07BAB36A" w14:textId="77777777" w:rsidR="00EB0832" w:rsidRPr="00903257" w:rsidRDefault="006E3EDD">
      <w:pPr>
        <w:pStyle w:val="af7"/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lastRenderedPageBreak/>
        <w:t>Заключительные положения</w:t>
      </w:r>
    </w:p>
    <w:p w14:paraId="2081AF0B" w14:textId="77777777"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14:paraId="2A25020E" w14:textId="77777777"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14:paraId="68CC8A61" w14:textId="77777777"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Расторжение Договора возможно по взаимному соглашению Сторон, совершенному в письменной форме.</w:t>
      </w:r>
    </w:p>
    <w:p w14:paraId="09E5AD64" w14:textId="77777777"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14:paraId="4B399C5C" w14:textId="77777777"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14:paraId="7C3056C0" w14:textId="77777777" w:rsidR="00EB0832" w:rsidRPr="00903257" w:rsidRDefault="006E3EDD" w:rsidP="00765024">
      <w:pPr>
        <w:numPr>
          <w:ilvl w:val="1"/>
          <w:numId w:val="2"/>
        </w:numPr>
        <w:tabs>
          <w:tab w:val="clear" w:pos="450"/>
          <w:tab w:val="num" w:pos="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03257">
        <w:rPr>
          <w:rFonts w:ascii="Times New Roman" w:hAnsi="Times New Roman"/>
          <w:sz w:val="22"/>
          <w:szCs w:val="22"/>
        </w:rPr>
        <w:t xml:space="preserve">Настоящий договор составлен и подписан в </w:t>
      </w:r>
      <w:r w:rsidR="00715FFE">
        <w:rPr>
          <w:rFonts w:ascii="Times New Roman" w:hAnsi="Times New Roman"/>
          <w:sz w:val="22"/>
          <w:szCs w:val="22"/>
        </w:rPr>
        <w:t>трех</w:t>
      </w:r>
      <w:r w:rsidRPr="00903257">
        <w:rPr>
          <w:rFonts w:ascii="Times New Roman" w:hAnsi="Times New Roman"/>
          <w:sz w:val="22"/>
          <w:szCs w:val="22"/>
        </w:rPr>
        <w:t xml:space="preserve"> экземплярах, из которых один</w:t>
      </w:r>
      <w:r w:rsidR="00715FFE">
        <w:rPr>
          <w:rFonts w:ascii="Times New Roman" w:hAnsi="Times New Roman"/>
          <w:sz w:val="22"/>
          <w:szCs w:val="22"/>
        </w:rPr>
        <w:t xml:space="preserve"> подается в </w:t>
      </w:r>
      <w:r w:rsidR="00715FFE" w:rsidRPr="00903257">
        <w:rPr>
          <w:rFonts w:ascii="Times New Roman" w:hAnsi="Times New Roman"/>
          <w:sz w:val="22"/>
          <w:szCs w:val="22"/>
        </w:rPr>
        <w:t>Управлени</w:t>
      </w:r>
      <w:r w:rsidR="00715FFE">
        <w:rPr>
          <w:rFonts w:ascii="Times New Roman" w:hAnsi="Times New Roman"/>
          <w:sz w:val="22"/>
          <w:szCs w:val="22"/>
        </w:rPr>
        <w:t>е</w:t>
      </w:r>
      <w:r w:rsidR="00715FFE" w:rsidRPr="00903257">
        <w:rPr>
          <w:rFonts w:ascii="Times New Roman" w:hAnsi="Times New Roman"/>
          <w:sz w:val="22"/>
          <w:szCs w:val="22"/>
        </w:rPr>
        <w:t xml:space="preserve"> Росреестра по </w:t>
      </w:r>
      <w:r w:rsidR="00715FFE">
        <w:rPr>
          <w:rFonts w:ascii="Times New Roman" w:hAnsi="Times New Roman"/>
          <w:sz w:val="22"/>
          <w:szCs w:val="22"/>
        </w:rPr>
        <w:t>____________, один</w:t>
      </w:r>
      <w:r w:rsidRPr="00903257">
        <w:rPr>
          <w:rFonts w:ascii="Times New Roman" w:hAnsi="Times New Roman"/>
          <w:sz w:val="22"/>
          <w:szCs w:val="22"/>
        </w:rPr>
        <w:t xml:space="preserve"> хранится у Продавца, один – у Покупателя.</w:t>
      </w:r>
    </w:p>
    <w:p w14:paraId="657D0214" w14:textId="77777777" w:rsidR="00EB0832" w:rsidRPr="00903257" w:rsidRDefault="006E3EDD">
      <w:pPr>
        <w:numPr>
          <w:ilvl w:val="0"/>
          <w:numId w:val="2"/>
        </w:numPr>
        <w:jc w:val="center"/>
        <w:rPr>
          <w:rFonts w:ascii="Times New Roman" w:hAnsi="Times New Roman"/>
          <w:b/>
          <w:sz w:val="22"/>
          <w:szCs w:val="22"/>
        </w:rPr>
      </w:pPr>
      <w:r w:rsidRPr="00903257">
        <w:rPr>
          <w:rFonts w:ascii="Times New Roman" w:hAnsi="Times New Roman"/>
          <w:b/>
          <w:sz w:val="22"/>
          <w:szCs w:val="22"/>
        </w:rPr>
        <w:t>Реквизиты сторон</w:t>
      </w:r>
    </w:p>
    <w:p w14:paraId="07C59CB3" w14:textId="77777777" w:rsidR="00EB0832" w:rsidRPr="00903257" w:rsidRDefault="00EB0832">
      <w:pPr>
        <w:rPr>
          <w:rFonts w:ascii="Times New Roman" w:hAnsi="Times New Roman"/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EB0832" w:rsidRPr="00903257" w14:paraId="0CFB2F58" w14:textId="77777777">
        <w:trPr>
          <w:trHeight w:val="3105"/>
        </w:trPr>
        <w:tc>
          <w:tcPr>
            <w:tcW w:w="4962" w:type="dxa"/>
          </w:tcPr>
          <w:p w14:paraId="431933ED" w14:textId="77777777" w:rsidR="00EB0832" w:rsidRPr="00A555B6" w:rsidRDefault="006E3EDD">
            <w:pPr>
              <w:rPr>
                <w:rFonts w:ascii="Times New Roman" w:hAnsi="Times New Roman"/>
                <w:b/>
                <w:sz w:val="22"/>
              </w:rPr>
            </w:pPr>
            <w:r w:rsidRPr="00A555B6">
              <w:rPr>
                <w:rFonts w:ascii="Times New Roman" w:hAnsi="Times New Roman"/>
                <w:b/>
                <w:sz w:val="22"/>
              </w:rPr>
              <w:t>ПРОДАВЕЦ:</w:t>
            </w:r>
          </w:p>
          <w:p w14:paraId="38E9EE14" w14:textId="77777777" w:rsidR="00EB0832" w:rsidRPr="00A555B6" w:rsidRDefault="00EB0832">
            <w:pPr>
              <w:rPr>
                <w:rFonts w:ascii="Times New Roman" w:hAnsi="Times New Roman"/>
                <w:b/>
                <w:sz w:val="22"/>
              </w:rPr>
            </w:pPr>
          </w:p>
          <w:p w14:paraId="015F4D16" w14:textId="77777777" w:rsidR="00765024" w:rsidRPr="00A555B6" w:rsidRDefault="00914090" w:rsidP="0076502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ООО </w:t>
            </w:r>
            <w:r w:rsidR="00715FFE">
              <w:rPr>
                <w:rFonts w:ascii="Times New Roman" w:hAnsi="Times New Roman"/>
                <w:b/>
                <w:sz w:val="22"/>
              </w:rPr>
              <w:t>«Риверсайд»</w:t>
            </w:r>
          </w:p>
          <w:p w14:paraId="401CF3F9" w14:textId="77777777" w:rsidR="00765024" w:rsidRPr="00A555B6" w:rsidRDefault="00765024" w:rsidP="00765024">
            <w:pPr>
              <w:rPr>
                <w:rFonts w:ascii="Times New Roman" w:hAnsi="Times New Roman"/>
                <w:b/>
                <w:sz w:val="22"/>
              </w:rPr>
            </w:pPr>
          </w:p>
          <w:p w14:paraId="31C86D07" w14:textId="77777777" w:rsidR="00715FFE" w:rsidRDefault="00715FFE" w:rsidP="00765024">
            <w:pPr>
              <w:rPr>
                <w:rFonts w:ascii="Times New Roman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 xml:space="preserve">ИНН 7717759958 </w:t>
            </w:r>
          </w:p>
          <w:p w14:paraId="710B751D" w14:textId="77777777" w:rsidR="00715FFE" w:rsidRDefault="00715FFE" w:rsidP="00765024">
            <w:pPr>
              <w:rPr>
                <w:rFonts w:ascii="Times New Roman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 xml:space="preserve">КПП 771701001 </w:t>
            </w:r>
          </w:p>
          <w:p w14:paraId="5F98D5FD" w14:textId="77777777" w:rsidR="00715FFE" w:rsidRDefault="00715FFE" w:rsidP="00765024">
            <w:pPr>
              <w:rPr>
                <w:rFonts w:ascii="Times New Roman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 xml:space="preserve">Р/с: 40702810838090012769 </w:t>
            </w:r>
          </w:p>
          <w:p w14:paraId="05563FE1" w14:textId="77777777" w:rsidR="00715FFE" w:rsidRDefault="00715FFE" w:rsidP="00765024">
            <w:pPr>
              <w:rPr>
                <w:rFonts w:ascii="Times New Roman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 xml:space="preserve">в ПАО «Сбербанк России» </w:t>
            </w:r>
          </w:p>
          <w:p w14:paraId="58DD3C9B" w14:textId="77777777" w:rsidR="00715FFE" w:rsidRDefault="00715FFE" w:rsidP="00765024">
            <w:pPr>
              <w:rPr>
                <w:rFonts w:ascii="Times New Roman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 xml:space="preserve">К/с: 30101810400000000225 </w:t>
            </w:r>
          </w:p>
          <w:p w14:paraId="3A6AE40B" w14:textId="77777777" w:rsidR="00903257" w:rsidRPr="00A555B6" w:rsidRDefault="00715FFE" w:rsidP="00765024">
            <w:pPr>
              <w:rPr>
                <w:rFonts w:ascii="Times New Roman" w:eastAsia="Calibri" w:hAnsi="Times New Roman"/>
                <w:sz w:val="22"/>
              </w:rPr>
            </w:pPr>
            <w:r w:rsidRPr="00715FFE">
              <w:rPr>
                <w:rFonts w:ascii="Times New Roman" w:hAnsi="Times New Roman"/>
                <w:sz w:val="22"/>
              </w:rPr>
              <w:t>БИК: 044525225</w:t>
            </w:r>
          </w:p>
          <w:p w14:paraId="31BB5CC1" w14:textId="77777777" w:rsidR="00903257" w:rsidRPr="00A555B6" w:rsidRDefault="00903257">
            <w:pPr>
              <w:rPr>
                <w:rFonts w:ascii="Times New Roman" w:eastAsia="Calibri" w:hAnsi="Times New Roman"/>
                <w:b/>
                <w:sz w:val="22"/>
              </w:rPr>
            </w:pPr>
          </w:p>
          <w:p w14:paraId="7BE21B05" w14:textId="77777777" w:rsidR="00EB0832" w:rsidRPr="00A555B6" w:rsidRDefault="006E3EDD">
            <w:pPr>
              <w:rPr>
                <w:rFonts w:ascii="Times New Roman" w:hAnsi="Times New Roman"/>
                <w:b/>
                <w:sz w:val="22"/>
              </w:rPr>
            </w:pPr>
            <w:r w:rsidRPr="00A555B6">
              <w:rPr>
                <w:rFonts w:ascii="Times New Roman" w:hAnsi="Times New Roman"/>
                <w:b/>
                <w:sz w:val="22"/>
              </w:rPr>
              <w:t>Конкурсный управляющий</w:t>
            </w:r>
          </w:p>
          <w:p w14:paraId="2C3396E3" w14:textId="77777777" w:rsidR="00EB0832" w:rsidRPr="00A555B6" w:rsidRDefault="009140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ООО </w:t>
            </w:r>
            <w:r w:rsidR="00715FFE">
              <w:rPr>
                <w:rFonts w:ascii="Times New Roman" w:hAnsi="Times New Roman"/>
                <w:b/>
                <w:sz w:val="22"/>
              </w:rPr>
              <w:t>«Риверсайд»</w:t>
            </w:r>
          </w:p>
          <w:p w14:paraId="523056E9" w14:textId="77777777" w:rsidR="00EB0832" w:rsidRPr="00A555B6" w:rsidRDefault="00EB0832">
            <w:pPr>
              <w:jc w:val="center"/>
              <w:rPr>
                <w:rFonts w:ascii="Times New Roman" w:hAnsi="Times New Roman"/>
                <w:b/>
                <w:sz w:val="22"/>
                <w:highlight w:val="yellow"/>
              </w:rPr>
            </w:pPr>
          </w:p>
          <w:p w14:paraId="2382F752" w14:textId="77777777" w:rsidR="00EB0832" w:rsidRPr="00A555B6" w:rsidRDefault="006E3EDD">
            <w:pPr>
              <w:jc w:val="center"/>
              <w:rPr>
                <w:rFonts w:ascii="Times New Roman" w:hAnsi="Times New Roman"/>
                <w:sz w:val="22"/>
              </w:rPr>
            </w:pPr>
            <w:r w:rsidRPr="00A555B6">
              <w:rPr>
                <w:rFonts w:ascii="Times New Roman" w:hAnsi="Times New Roman"/>
                <w:b/>
                <w:sz w:val="22"/>
              </w:rPr>
              <w:t xml:space="preserve">__________________/ </w:t>
            </w:r>
            <w:r w:rsidR="00715FFE">
              <w:rPr>
                <w:rFonts w:ascii="Times New Roman" w:hAnsi="Times New Roman"/>
                <w:b/>
                <w:sz w:val="22"/>
              </w:rPr>
              <w:t>Ноготков К. О.</w:t>
            </w:r>
            <w:r w:rsidRPr="00A555B6">
              <w:rPr>
                <w:rFonts w:ascii="Times New Roman" w:hAnsi="Times New Roman"/>
                <w:b/>
                <w:sz w:val="22"/>
              </w:rPr>
              <w:t>/</w:t>
            </w:r>
          </w:p>
          <w:p w14:paraId="7256D3FC" w14:textId="77777777" w:rsidR="00EB0832" w:rsidRPr="00A555B6" w:rsidRDefault="00EB0832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080F6A87" w14:textId="77777777" w:rsidR="00EB0832" w:rsidRPr="00903257" w:rsidRDefault="006E3EDD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555B6">
              <w:rPr>
                <w:rFonts w:ascii="Times New Roman" w:hAnsi="Times New Roman"/>
                <w:sz w:val="22"/>
              </w:rPr>
              <w:t>М.П.</w:t>
            </w:r>
          </w:p>
        </w:tc>
        <w:tc>
          <w:tcPr>
            <w:tcW w:w="4643" w:type="dxa"/>
          </w:tcPr>
          <w:p w14:paraId="527679CF" w14:textId="77777777" w:rsidR="00EB0832" w:rsidRPr="00903257" w:rsidRDefault="006E3E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3257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  <w:p w14:paraId="262BDFF4" w14:textId="77777777" w:rsidR="00EB0832" w:rsidRPr="00903257" w:rsidRDefault="00EB08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C3B60BD" w14:textId="77777777" w:rsidR="00EB0832" w:rsidRPr="00903257" w:rsidRDefault="00EB08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1B54000A" w14:textId="77777777" w:rsidR="00EB0832" w:rsidRPr="00903257" w:rsidRDefault="00EB0832">
      <w:pPr>
        <w:rPr>
          <w:rFonts w:ascii="Times New Roman" w:hAnsi="Times New Roman"/>
          <w:b/>
          <w:sz w:val="22"/>
          <w:szCs w:val="22"/>
        </w:rPr>
      </w:pPr>
    </w:p>
    <w:sectPr w:rsidR="00EB0832" w:rsidRPr="00903257">
      <w:footerReference w:type="default" r:id="rId7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56BA" w14:textId="77777777" w:rsidR="006E3EDD" w:rsidRDefault="006E3EDD">
      <w:r>
        <w:separator/>
      </w:r>
    </w:p>
  </w:endnote>
  <w:endnote w:type="continuationSeparator" w:id="0">
    <w:p w14:paraId="5CA9799C" w14:textId="77777777" w:rsidR="006E3EDD" w:rsidRDefault="006E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72AA" w14:textId="77777777" w:rsidR="00EB0832" w:rsidRPr="00903257" w:rsidRDefault="00EB0832">
    <w:pPr>
      <w:jc w:val="both"/>
      <w:rPr>
        <w:rFonts w:ascii="Times New Roman" w:hAnsi="Times New Roman"/>
        <w:sz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EB0832" w:rsidRPr="00903257" w14:paraId="7509FAD8" w14:textId="77777777">
      <w:trPr>
        <w:trHeight w:val="422"/>
      </w:trPr>
      <w:tc>
        <w:tcPr>
          <w:tcW w:w="4962" w:type="dxa"/>
        </w:tcPr>
        <w:p w14:paraId="6BCC9C2D" w14:textId="77777777" w:rsidR="00EB0832" w:rsidRPr="00903257" w:rsidRDefault="006E3EDD" w:rsidP="00715FFE">
          <w:pPr>
            <w:pStyle w:val="af1"/>
            <w:rPr>
              <w:rFonts w:ascii="Times New Roman" w:hAnsi="Times New Roman"/>
              <w:sz w:val="22"/>
              <w:szCs w:val="22"/>
            </w:rPr>
          </w:pPr>
          <w:r w:rsidRPr="00903257">
            <w:rPr>
              <w:rFonts w:ascii="Times New Roman" w:hAnsi="Times New Roman"/>
              <w:sz w:val="22"/>
              <w:szCs w:val="22"/>
            </w:rPr>
            <w:t xml:space="preserve">Продавец: ______________________  (Конкурсный управляющий </w:t>
          </w:r>
          <w:r w:rsidR="00715FFE">
            <w:rPr>
              <w:rFonts w:ascii="Times New Roman" w:hAnsi="Times New Roman"/>
              <w:sz w:val="22"/>
              <w:szCs w:val="22"/>
            </w:rPr>
            <w:t>Ноготков К. О.</w:t>
          </w:r>
          <w:r w:rsidRPr="00903257">
            <w:rPr>
              <w:rFonts w:ascii="Times New Roman" w:hAnsi="Times New Roman"/>
              <w:sz w:val="22"/>
              <w:szCs w:val="22"/>
            </w:rPr>
            <w:t xml:space="preserve">) </w:t>
          </w:r>
          <w:r w:rsidRPr="00903257">
            <w:rPr>
              <w:rFonts w:ascii="Times New Roman" w:hAnsi="Times New Roman"/>
              <w:sz w:val="22"/>
              <w:szCs w:val="22"/>
            </w:rPr>
            <w:tab/>
          </w:r>
        </w:p>
      </w:tc>
      <w:tc>
        <w:tcPr>
          <w:tcW w:w="5103" w:type="dxa"/>
        </w:tcPr>
        <w:p w14:paraId="239061F0" w14:textId="77777777" w:rsidR="00EB0832" w:rsidRPr="00903257" w:rsidRDefault="006E3EDD">
          <w:pPr>
            <w:pStyle w:val="2"/>
            <w:rPr>
              <w:rFonts w:ascii="Times New Roman" w:hAnsi="Times New Roman"/>
              <w:sz w:val="22"/>
              <w:szCs w:val="22"/>
            </w:rPr>
          </w:pPr>
          <w:r w:rsidRPr="00903257">
            <w:rPr>
              <w:rFonts w:ascii="Times New Roman" w:hAnsi="Times New Roman"/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1AE91553" w14:textId="77777777" w:rsidR="00EB0832" w:rsidRPr="00903257" w:rsidRDefault="00EB0832">
    <w:pPr>
      <w:pStyle w:val="af1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3489" w14:textId="77777777" w:rsidR="006E3EDD" w:rsidRDefault="006E3EDD">
      <w:r>
        <w:separator/>
      </w:r>
    </w:p>
  </w:footnote>
  <w:footnote w:type="continuationSeparator" w:id="0">
    <w:p w14:paraId="157835C9" w14:textId="77777777" w:rsidR="006E3EDD" w:rsidRDefault="006E3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545"/>
    <w:multiLevelType w:val="multilevel"/>
    <w:tmpl w:val="93DE57A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1C68B9"/>
    <w:multiLevelType w:val="hybridMultilevel"/>
    <w:tmpl w:val="885EF510"/>
    <w:lvl w:ilvl="0" w:tplc="04381C6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9EB869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85AEF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2E0A6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BFE7A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F962A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8B28A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9D88E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D9018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7264B7B"/>
    <w:multiLevelType w:val="multilevel"/>
    <w:tmpl w:val="B502A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1020481"/>
    <w:multiLevelType w:val="multilevel"/>
    <w:tmpl w:val="9F3434B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4" w15:restartNumberingAfterBreak="0">
    <w:nsid w:val="23A07974"/>
    <w:multiLevelType w:val="multilevel"/>
    <w:tmpl w:val="1AF0EC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497E7A"/>
    <w:multiLevelType w:val="hybridMultilevel"/>
    <w:tmpl w:val="E52EA470"/>
    <w:lvl w:ilvl="0" w:tplc="DABC1EC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61A97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026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D86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2A8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88C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320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8B2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5E00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77475"/>
    <w:multiLevelType w:val="multilevel"/>
    <w:tmpl w:val="6172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C20774F"/>
    <w:multiLevelType w:val="hybridMultilevel"/>
    <w:tmpl w:val="DC74C9E2"/>
    <w:lvl w:ilvl="0" w:tplc="98C68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67E2058">
      <w:start w:val="1"/>
      <w:numFmt w:val="lowerLetter"/>
      <w:lvlText w:val="%2."/>
      <w:lvlJc w:val="left"/>
      <w:pPr>
        <w:ind w:left="1440" w:hanging="360"/>
      </w:pPr>
    </w:lvl>
    <w:lvl w:ilvl="2" w:tplc="549C634A">
      <w:start w:val="1"/>
      <w:numFmt w:val="lowerRoman"/>
      <w:lvlText w:val="%3."/>
      <w:lvlJc w:val="right"/>
      <w:pPr>
        <w:ind w:left="2160" w:hanging="180"/>
      </w:pPr>
    </w:lvl>
    <w:lvl w:ilvl="3" w:tplc="8166C8EA">
      <w:start w:val="1"/>
      <w:numFmt w:val="decimal"/>
      <w:lvlText w:val="%4."/>
      <w:lvlJc w:val="left"/>
      <w:pPr>
        <w:ind w:left="2880" w:hanging="360"/>
      </w:pPr>
    </w:lvl>
    <w:lvl w:ilvl="4" w:tplc="44CE00E2">
      <w:start w:val="1"/>
      <w:numFmt w:val="lowerLetter"/>
      <w:lvlText w:val="%5."/>
      <w:lvlJc w:val="left"/>
      <w:pPr>
        <w:ind w:left="3600" w:hanging="360"/>
      </w:pPr>
    </w:lvl>
    <w:lvl w:ilvl="5" w:tplc="46F6CDAE">
      <w:start w:val="1"/>
      <w:numFmt w:val="lowerRoman"/>
      <w:lvlText w:val="%6."/>
      <w:lvlJc w:val="right"/>
      <w:pPr>
        <w:ind w:left="4320" w:hanging="180"/>
      </w:pPr>
    </w:lvl>
    <w:lvl w:ilvl="6" w:tplc="3D94D3DC">
      <w:start w:val="1"/>
      <w:numFmt w:val="decimal"/>
      <w:lvlText w:val="%7."/>
      <w:lvlJc w:val="left"/>
      <w:pPr>
        <w:ind w:left="5040" w:hanging="360"/>
      </w:pPr>
    </w:lvl>
    <w:lvl w:ilvl="7" w:tplc="60FAC428">
      <w:start w:val="1"/>
      <w:numFmt w:val="lowerLetter"/>
      <w:lvlText w:val="%8."/>
      <w:lvlJc w:val="left"/>
      <w:pPr>
        <w:ind w:left="5760" w:hanging="360"/>
      </w:pPr>
    </w:lvl>
    <w:lvl w:ilvl="8" w:tplc="D346D1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418D3"/>
    <w:multiLevelType w:val="hybridMultilevel"/>
    <w:tmpl w:val="FA4CF208"/>
    <w:lvl w:ilvl="0" w:tplc="AD24BAF6">
      <w:start w:val="1"/>
      <w:numFmt w:val="decimal"/>
      <w:lvlText w:val="%1."/>
      <w:lvlJc w:val="left"/>
      <w:pPr>
        <w:ind w:left="709" w:hanging="360"/>
      </w:pPr>
    </w:lvl>
    <w:lvl w:ilvl="1" w:tplc="28DE5A28">
      <w:start w:val="1"/>
      <w:numFmt w:val="lowerLetter"/>
      <w:lvlText w:val="%2."/>
      <w:lvlJc w:val="left"/>
      <w:pPr>
        <w:ind w:left="1429" w:hanging="360"/>
      </w:pPr>
    </w:lvl>
    <w:lvl w:ilvl="2" w:tplc="20A832D8">
      <w:start w:val="1"/>
      <w:numFmt w:val="lowerRoman"/>
      <w:lvlText w:val="%3."/>
      <w:lvlJc w:val="right"/>
      <w:pPr>
        <w:ind w:left="2149" w:hanging="180"/>
      </w:pPr>
    </w:lvl>
    <w:lvl w:ilvl="3" w:tplc="073E4AE2">
      <w:start w:val="1"/>
      <w:numFmt w:val="decimal"/>
      <w:lvlText w:val="%4."/>
      <w:lvlJc w:val="left"/>
      <w:pPr>
        <w:ind w:left="2869" w:hanging="360"/>
      </w:pPr>
    </w:lvl>
    <w:lvl w:ilvl="4" w:tplc="4B14A00C">
      <w:start w:val="1"/>
      <w:numFmt w:val="lowerLetter"/>
      <w:lvlText w:val="%5."/>
      <w:lvlJc w:val="left"/>
      <w:pPr>
        <w:ind w:left="3589" w:hanging="360"/>
      </w:pPr>
    </w:lvl>
    <w:lvl w:ilvl="5" w:tplc="85941BEC">
      <w:start w:val="1"/>
      <w:numFmt w:val="lowerRoman"/>
      <w:lvlText w:val="%6."/>
      <w:lvlJc w:val="right"/>
      <w:pPr>
        <w:ind w:left="4309" w:hanging="180"/>
      </w:pPr>
    </w:lvl>
    <w:lvl w:ilvl="6" w:tplc="737AAF9C">
      <w:start w:val="1"/>
      <w:numFmt w:val="decimal"/>
      <w:lvlText w:val="%7."/>
      <w:lvlJc w:val="left"/>
      <w:pPr>
        <w:ind w:left="5029" w:hanging="360"/>
      </w:pPr>
    </w:lvl>
    <w:lvl w:ilvl="7" w:tplc="880E1820">
      <w:start w:val="1"/>
      <w:numFmt w:val="lowerLetter"/>
      <w:lvlText w:val="%8."/>
      <w:lvlJc w:val="left"/>
      <w:pPr>
        <w:ind w:left="5749" w:hanging="360"/>
      </w:pPr>
    </w:lvl>
    <w:lvl w:ilvl="8" w:tplc="CC929606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65B04F8"/>
    <w:multiLevelType w:val="multilevel"/>
    <w:tmpl w:val="9992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 w15:restartNumberingAfterBreak="0">
    <w:nsid w:val="6E630D8B"/>
    <w:multiLevelType w:val="multilevel"/>
    <w:tmpl w:val="FE94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71162FA3"/>
    <w:multiLevelType w:val="multilevel"/>
    <w:tmpl w:val="B9823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94810BA"/>
    <w:multiLevelType w:val="hybridMultilevel"/>
    <w:tmpl w:val="CAC808F4"/>
    <w:lvl w:ilvl="0" w:tplc="E19A8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C5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7A5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CF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60F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2D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41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851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09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C7CEE"/>
    <w:multiLevelType w:val="hybridMultilevel"/>
    <w:tmpl w:val="0C1A80A8"/>
    <w:lvl w:ilvl="0" w:tplc="31785252">
      <w:start w:val="1"/>
      <w:numFmt w:val="decimal"/>
      <w:lvlText w:val="%1."/>
      <w:lvlJc w:val="left"/>
      <w:pPr>
        <w:ind w:left="709" w:hanging="360"/>
      </w:pPr>
    </w:lvl>
    <w:lvl w:ilvl="1" w:tplc="743479EC">
      <w:start w:val="1"/>
      <w:numFmt w:val="lowerLetter"/>
      <w:lvlText w:val="%2."/>
      <w:lvlJc w:val="left"/>
      <w:pPr>
        <w:ind w:left="1440" w:hanging="360"/>
      </w:pPr>
    </w:lvl>
    <w:lvl w:ilvl="2" w:tplc="C9042AC8">
      <w:start w:val="1"/>
      <w:numFmt w:val="lowerRoman"/>
      <w:lvlText w:val="%3."/>
      <w:lvlJc w:val="right"/>
      <w:pPr>
        <w:ind w:left="2160" w:hanging="180"/>
      </w:pPr>
    </w:lvl>
    <w:lvl w:ilvl="3" w:tplc="96DAA7D4">
      <w:start w:val="1"/>
      <w:numFmt w:val="decimal"/>
      <w:lvlText w:val="%4."/>
      <w:lvlJc w:val="left"/>
      <w:pPr>
        <w:ind w:left="2880" w:hanging="360"/>
      </w:pPr>
    </w:lvl>
    <w:lvl w:ilvl="4" w:tplc="24EE10EA">
      <w:start w:val="1"/>
      <w:numFmt w:val="lowerLetter"/>
      <w:lvlText w:val="%5."/>
      <w:lvlJc w:val="left"/>
      <w:pPr>
        <w:ind w:left="3600" w:hanging="360"/>
      </w:pPr>
    </w:lvl>
    <w:lvl w:ilvl="5" w:tplc="635E7D94">
      <w:start w:val="1"/>
      <w:numFmt w:val="lowerRoman"/>
      <w:lvlText w:val="%6."/>
      <w:lvlJc w:val="right"/>
      <w:pPr>
        <w:ind w:left="4320" w:hanging="180"/>
      </w:pPr>
    </w:lvl>
    <w:lvl w:ilvl="6" w:tplc="1876E092">
      <w:start w:val="1"/>
      <w:numFmt w:val="decimal"/>
      <w:lvlText w:val="%7."/>
      <w:lvlJc w:val="left"/>
      <w:pPr>
        <w:ind w:left="5040" w:hanging="360"/>
      </w:pPr>
    </w:lvl>
    <w:lvl w:ilvl="7" w:tplc="D5FCC940">
      <w:start w:val="1"/>
      <w:numFmt w:val="lowerLetter"/>
      <w:lvlText w:val="%8."/>
      <w:lvlJc w:val="left"/>
      <w:pPr>
        <w:ind w:left="5760" w:hanging="360"/>
      </w:pPr>
    </w:lvl>
    <w:lvl w:ilvl="8" w:tplc="2BE65A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8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832"/>
    <w:rsid w:val="0041049A"/>
    <w:rsid w:val="006E3EDD"/>
    <w:rsid w:val="00715FFE"/>
    <w:rsid w:val="00765024"/>
    <w:rsid w:val="00903257"/>
    <w:rsid w:val="00914090"/>
    <w:rsid w:val="00A555B6"/>
    <w:rsid w:val="00B31B3C"/>
    <w:rsid w:val="00EB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8D96"/>
  <w15:docId w15:val="{DFDCC443-AABB-41D9-B4A4-64FF6508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Lucida Sans Unicode" w:hAnsi="Arial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Нижний колонтитул Знак"/>
    <w:basedOn w:val="a0"/>
    <w:link w:val="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pPr>
      <w:jc w:val="center"/>
    </w:pPr>
    <w:rPr>
      <w:b/>
      <w:sz w:val="22"/>
    </w:rPr>
  </w:style>
  <w:style w:type="character" w:customStyle="1" w:styleId="af4">
    <w:name w:val="Заголовок Знак"/>
    <w:basedOn w:val="a0"/>
    <w:link w:val="af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Body Text Indent"/>
    <w:basedOn w:val="a"/>
    <w:link w:val="af6"/>
    <w:pPr>
      <w:ind w:left="426"/>
      <w:jc w:val="both"/>
    </w:pPr>
    <w:rPr>
      <w:sz w:val="22"/>
    </w:rPr>
  </w:style>
  <w:style w:type="character" w:customStyle="1" w:styleId="af6">
    <w:name w:val="Основной текст с отступом Знак"/>
    <w:basedOn w:val="a0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user11</cp:lastModifiedBy>
  <cp:revision>7</cp:revision>
  <dcterms:created xsi:type="dcterms:W3CDTF">2021-02-05T11:33:00Z</dcterms:created>
  <dcterms:modified xsi:type="dcterms:W3CDTF">2022-01-14T11:18:00Z</dcterms:modified>
</cp:coreProperties>
</file>