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5072–ОАЗФ/2/35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35</w:t>
      </w:r>
      <w:r>
        <w:rPr>
          <w:rFonts w:eastAsia="Times New Roman"/>
        </w:rPr>
        <w:t>: Трактор колёсный МТЗ 80, № двигателя 930552, заводской № машины (рамы) 821890; 1992г.в.; гос.№ КХ 6711 42..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230 020.00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5072–ОАЗФ/1/35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07:01:20;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Усов Максим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(ИНН:420536900110)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20:52:01;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Масалов Александр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(ИНН:544011390550)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19:32:39;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Полехин Максим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(ИНН:542112040660)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15:12:17;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Зельманович Вероника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(ИНН:616811278610)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11:57:50;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Бурунова Татьяна Олеговна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(ИНН:245000369045)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декабря 2021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12:07:51;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Глумов Сергей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(ИНН:422204504067)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декабря 2021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14:17:47;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310 666.00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301 111.00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Зельманович Вероника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344000, Россия,Ростовская область, г Ростов-на-Дону, пер Кущевский д 20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301 111.00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658860,С.ТАБУНЫ ПЕР.ЦЕНТРАЛЬНЫЙ Д.13 КВ.12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310 666.00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