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Pr="002D30F4" w:rsidRDefault="007B2352" w:rsidP="00AE478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ДОГОВОР О ЗАДАТКЕ</w:t>
      </w:r>
    </w:p>
    <w:p w14:paraId="764F661A" w14:textId="77777777" w:rsidR="00A52A13" w:rsidRPr="002D30F4" w:rsidRDefault="00A52A13" w:rsidP="00AE478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0CF3A5" w14:textId="42543CFA" w:rsidR="00A52A13" w:rsidRPr="002D30F4" w:rsidRDefault="00F27F3D" w:rsidP="00AE4788">
      <w:pPr>
        <w:spacing w:after="0" w:line="240" w:lineRule="auto"/>
        <w:ind w:hanging="120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г. </w:t>
      </w:r>
      <w:r w:rsidR="008B2EAB">
        <w:rPr>
          <w:rFonts w:asciiTheme="minorHAnsi" w:hAnsiTheme="minorHAnsi" w:cstheme="minorHAnsi"/>
          <w:sz w:val="24"/>
          <w:szCs w:val="24"/>
        </w:rPr>
        <w:t>Красноярск</w:t>
      </w:r>
      <w:r w:rsidRPr="002D30F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</w:t>
      </w:r>
      <w:r w:rsidR="007B2352" w:rsidRPr="002D30F4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AE4788" w:rsidRPr="002D30F4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="007B2352" w:rsidRPr="002D30F4">
        <w:rPr>
          <w:rFonts w:asciiTheme="minorHAnsi" w:hAnsiTheme="minorHAnsi" w:cstheme="minorHAnsi"/>
          <w:sz w:val="24"/>
          <w:szCs w:val="24"/>
        </w:rPr>
        <w:t>«      »       202</w:t>
      </w:r>
      <w:r w:rsidR="008B2EAB">
        <w:rPr>
          <w:rFonts w:asciiTheme="minorHAnsi" w:hAnsiTheme="minorHAnsi" w:cstheme="minorHAnsi"/>
          <w:sz w:val="24"/>
          <w:szCs w:val="24"/>
        </w:rPr>
        <w:t>2 г.</w:t>
      </w:r>
      <w:r w:rsidR="007B2352" w:rsidRPr="002D30F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EBF90E" w14:textId="77777777" w:rsidR="00A52A13" w:rsidRPr="002D30F4" w:rsidRDefault="007B2352" w:rsidP="00AE478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DBE4815" w14:textId="37ACDFB5" w:rsidR="00A52A13" w:rsidRPr="002D30F4" w:rsidRDefault="007B2352" w:rsidP="00AE478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 xml:space="preserve">Финансовый управляющий </w:t>
      </w:r>
      <w:r w:rsidR="00EB26A4" w:rsidRPr="00EB26A4">
        <w:rPr>
          <w:sz w:val="24"/>
          <w:szCs w:val="24"/>
        </w:rPr>
        <w:t>Анисимов</w:t>
      </w:r>
      <w:r w:rsidR="00EB26A4">
        <w:rPr>
          <w:sz w:val="24"/>
          <w:szCs w:val="24"/>
        </w:rPr>
        <w:t>ой</w:t>
      </w:r>
      <w:r w:rsidR="00EB26A4" w:rsidRPr="00EB26A4">
        <w:rPr>
          <w:sz w:val="24"/>
          <w:szCs w:val="24"/>
        </w:rPr>
        <w:t xml:space="preserve"> Юли</w:t>
      </w:r>
      <w:r w:rsidR="00EB26A4">
        <w:rPr>
          <w:sz w:val="24"/>
          <w:szCs w:val="24"/>
        </w:rPr>
        <w:t>и</w:t>
      </w:r>
      <w:r w:rsidR="00EB26A4" w:rsidRPr="00EB26A4">
        <w:rPr>
          <w:sz w:val="24"/>
          <w:szCs w:val="24"/>
        </w:rPr>
        <w:t xml:space="preserve"> Владимировн</w:t>
      </w:r>
      <w:r w:rsidR="00EB26A4">
        <w:rPr>
          <w:sz w:val="24"/>
          <w:szCs w:val="24"/>
        </w:rPr>
        <w:t>ы</w:t>
      </w:r>
      <w:r w:rsidR="00EB26A4" w:rsidRPr="00EB26A4">
        <w:rPr>
          <w:sz w:val="24"/>
          <w:szCs w:val="24"/>
        </w:rPr>
        <w:t xml:space="preserve"> (06.02.1982 дата рождения, место рождения - гор. Канск Красноярского края, место регистрации – Красноярский край, г. Канск, мкр. Северо-западный, дом 43, кв. 77, СНИЛС 133-251-213 05, ИНН 245009996876, паспорт выдан: Управление Внутренних дел города Канска Красноярского края , дата выдачи: 11.10.2002, код подразделения: 242-030</w:t>
      </w:r>
      <w:r w:rsidR="00CA5C83" w:rsidRPr="00CA5C83">
        <w:rPr>
          <w:rFonts w:asciiTheme="minorHAnsi" w:hAnsiTheme="minorHAnsi" w:cstheme="minorHAnsi"/>
          <w:sz w:val="24"/>
          <w:szCs w:val="24"/>
        </w:rPr>
        <w:t>)</w:t>
      </w:r>
      <w:r w:rsidRPr="002D30F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8B2EAB" w:rsidRPr="00DF16CD">
        <w:rPr>
          <w:b/>
          <w:bCs/>
          <w:sz w:val="24"/>
          <w:szCs w:val="24"/>
        </w:rPr>
        <w:t>Ефименко Дмитрия Николаевича</w:t>
      </w:r>
      <w:r w:rsidR="008B2EAB" w:rsidRPr="00DF16CD">
        <w:rPr>
          <w:sz w:val="24"/>
          <w:szCs w:val="24"/>
        </w:rPr>
        <w:t xml:space="preserve">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</w:t>
      </w:r>
      <w:r w:rsidR="008B2EAB" w:rsidRPr="00A8476D">
        <w:rPr>
          <w:sz w:val="24"/>
          <w:szCs w:val="24"/>
        </w:rPr>
        <w:t xml:space="preserve">, действующей на основании решения </w:t>
      </w:r>
      <w:r w:rsidR="008B2EAB">
        <w:rPr>
          <w:sz w:val="24"/>
          <w:szCs w:val="24"/>
        </w:rPr>
        <w:t>Арбитражного</w:t>
      </w:r>
      <w:r w:rsidR="008B2EAB" w:rsidRPr="000C4641">
        <w:rPr>
          <w:sz w:val="24"/>
          <w:szCs w:val="24"/>
        </w:rPr>
        <w:t xml:space="preserve"> суд</w:t>
      </w:r>
      <w:r w:rsidR="008B2EAB">
        <w:rPr>
          <w:sz w:val="24"/>
          <w:szCs w:val="24"/>
        </w:rPr>
        <w:t>а</w:t>
      </w:r>
      <w:r w:rsidR="008B2EAB" w:rsidRPr="000C4641">
        <w:rPr>
          <w:sz w:val="24"/>
          <w:szCs w:val="24"/>
        </w:rPr>
        <w:t xml:space="preserve"> </w:t>
      </w:r>
      <w:r w:rsidR="008B2EAB" w:rsidRPr="00673E55">
        <w:rPr>
          <w:sz w:val="24"/>
          <w:szCs w:val="24"/>
        </w:rPr>
        <w:t xml:space="preserve">Красноярского края по делу № А33-1111/2020 от </w:t>
      </w:r>
      <w:r w:rsidR="008B2EAB" w:rsidRPr="00DF16CD">
        <w:rPr>
          <w:sz w:val="24"/>
          <w:szCs w:val="24"/>
        </w:rPr>
        <w:t xml:space="preserve">13 января 2022 </w:t>
      </w:r>
      <w:r w:rsidR="008B2EAB" w:rsidRPr="00673E55">
        <w:rPr>
          <w:sz w:val="24"/>
          <w:szCs w:val="24"/>
        </w:rPr>
        <w:t xml:space="preserve">года </w:t>
      </w:r>
      <w:r w:rsidR="008B2EAB" w:rsidRPr="000C4641">
        <w:rPr>
          <w:sz w:val="24"/>
          <w:szCs w:val="24"/>
        </w:rPr>
        <w:t>(резолютивная часть)</w:t>
      </w:r>
      <w:r w:rsidRPr="002D30F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с одной стороны, </w:t>
      </w:r>
      <w:r w:rsidRPr="002D30F4">
        <w:rPr>
          <w:rFonts w:asciiTheme="minorHAnsi" w:hAnsiTheme="minorHAnsi" w:cstheme="minorHAnsi"/>
          <w:sz w:val="24"/>
          <w:szCs w:val="24"/>
        </w:rPr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7E017BB" w14:textId="77777777" w:rsidR="00A52A13" w:rsidRPr="002D30F4" w:rsidRDefault="00A52A13" w:rsidP="00AE478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AFB536C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color w:val="000000"/>
          <w:sz w:val="24"/>
          <w:szCs w:val="24"/>
        </w:rPr>
        <w:t>Предмет договора</w:t>
      </w:r>
    </w:p>
    <w:p w14:paraId="322FF558" w14:textId="10638EA7" w:rsidR="0056725B" w:rsidRDefault="007B2352" w:rsidP="0099172F">
      <w:pPr>
        <w:spacing w:after="0" w:line="240" w:lineRule="auto"/>
        <w:ind w:firstLine="709"/>
        <w:jc w:val="both"/>
        <w:rPr>
          <w:rFonts w:asciiTheme="minorHAnsi" w:hAnsiTheme="minorHAnsi" w:cstheme="minorHAnsi"/>
          <w:color w:val="000000"/>
        </w:rPr>
      </w:pPr>
      <w:r w:rsidRPr="002D30F4">
        <w:rPr>
          <w:rFonts w:asciiTheme="minorHAnsi" w:hAnsiTheme="minorHAnsi" w:cstheme="minorHAnsi"/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EB26A4" w:rsidRPr="00EB26A4">
        <w:rPr>
          <w:sz w:val="24"/>
          <w:szCs w:val="24"/>
        </w:rPr>
        <w:t>Анисимов</w:t>
      </w:r>
      <w:r w:rsidR="00EB26A4">
        <w:rPr>
          <w:sz w:val="24"/>
          <w:szCs w:val="24"/>
        </w:rPr>
        <w:t>ой</w:t>
      </w:r>
      <w:r w:rsidR="00EB26A4" w:rsidRPr="00EB26A4">
        <w:rPr>
          <w:sz w:val="24"/>
          <w:szCs w:val="24"/>
        </w:rPr>
        <w:t xml:space="preserve"> Юли</w:t>
      </w:r>
      <w:r w:rsidR="00EB26A4">
        <w:rPr>
          <w:sz w:val="24"/>
          <w:szCs w:val="24"/>
        </w:rPr>
        <w:t>и</w:t>
      </w:r>
      <w:r w:rsidR="00EB26A4" w:rsidRPr="00EB26A4">
        <w:rPr>
          <w:sz w:val="24"/>
          <w:szCs w:val="24"/>
        </w:rPr>
        <w:t xml:space="preserve"> Владимировн</w:t>
      </w:r>
      <w:r w:rsidR="00EB26A4">
        <w:rPr>
          <w:sz w:val="24"/>
          <w:szCs w:val="24"/>
        </w:rPr>
        <w:t>ы</w:t>
      </w:r>
      <w:r w:rsidR="0099172F" w:rsidRPr="0099172F">
        <w:rPr>
          <w:rFonts w:asciiTheme="minorHAnsi" w:hAnsiTheme="minorHAnsi" w:cstheme="minorHAnsi"/>
          <w:color w:val="000000"/>
          <w:kern w:val="2"/>
        </w:rPr>
        <w:t xml:space="preserve"> </w:t>
      </w:r>
      <w:r w:rsidRPr="002D30F4">
        <w:rPr>
          <w:rFonts w:asciiTheme="minorHAnsi" w:hAnsiTheme="minorHAnsi" w:cstheme="minorHAnsi"/>
          <w:color w:val="000000"/>
        </w:rPr>
        <w:t xml:space="preserve">по лоту: </w:t>
      </w:r>
      <w:r w:rsidR="00EB26A4" w:rsidRPr="00EB26A4">
        <w:rPr>
          <w:b/>
          <w:bCs/>
          <w:sz w:val="24"/>
          <w:szCs w:val="24"/>
        </w:rPr>
        <w:t>Вид объекта недвижимости: помещение, назначение объекта недвижимости: жилое помещение, площадь 44,2 кв. м, адрес: Красноярский край, г. Красноярск, пр-кт Свободный, д. 50, кв. 73, кадастровый номер: 24:50:0100235:178, вид права, доля в праве: собственность</w:t>
      </w:r>
      <w:r w:rsidRPr="002D30F4">
        <w:rPr>
          <w:rFonts w:asciiTheme="minorHAnsi" w:hAnsiTheme="minorHAnsi" w:cstheme="minorHAnsi"/>
          <w:color w:val="000000"/>
        </w:rPr>
        <w:t xml:space="preserve">, </w:t>
      </w:r>
    </w:p>
    <w:p w14:paraId="26BC450E" w14:textId="539FBD5A" w:rsidR="00A52A13" w:rsidRPr="0099172F" w:rsidRDefault="007B2352" w:rsidP="0099172F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2D30F4">
        <w:rPr>
          <w:rFonts w:asciiTheme="minorHAnsi" w:hAnsiTheme="minorHAnsi" w:cstheme="minorHAnsi"/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2D30F4">
        <w:rPr>
          <w:rFonts w:asciiTheme="minorHAnsi" w:hAnsiTheme="minorHAnsi" w:cstheme="minorHAnsi"/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F07B612" w14:textId="77777777" w:rsidR="00F27F3D" w:rsidRPr="002D30F4" w:rsidRDefault="00F27F3D" w:rsidP="000518C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D4555A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Порядок внесения задатка</w:t>
      </w:r>
    </w:p>
    <w:p w14:paraId="47DB1E6F" w14:textId="60AB7563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 w:rsidRPr="002D30F4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r w:rsidR="00EB26A4" w:rsidRPr="00EB26A4">
        <w:rPr>
          <w:sz w:val="24"/>
          <w:szCs w:val="24"/>
        </w:rPr>
        <w:t>Анисимов</w:t>
      </w:r>
      <w:r w:rsidR="00EB26A4">
        <w:rPr>
          <w:sz w:val="24"/>
          <w:szCs w:val="24"/>
        </w:rPr>
        <w:t>ой</w:t>
      </w:r>
      <w:r w:rsidR="00EB26A4" w:rsidRPr="00EB26A4">
        <w:rPr>
          <w:sz w:val="24"/>
          <w:szCs w:val="24"/>
        </w:rPr>
        <w:t xml:space="preserve"> Юли</w:t>
      </w:r>
      <w:r w:rsidR="00EB26A4">
        <w:rPr>
          <w:sz w:val="24"/>
          <w:szCs w:val="24"/>
        </w:rPr>
        <w:t>и</w:t>
      </w:r>
      <w:r w:rsidR="00EB26A4" w:rsidRPr="00EB26A4">
        <w:rPr>
          <w:sz w:val="24"/>
          <w:szCs w:val="24"/>
        </w:rPr>
        <w:t xml:space="preserve"> Владимировн</w:t>
      </w:r>
      <w:r w:rsidR="00EB26A4">
        <w:rPr>
          <w:sz w:val="24"/>
          <w:szCs w:val="24"/>
        </w:rPr>
        <w:t>ы</w:t>
      </w:r>
      <w:r w:rsidRPr="002D30F4">
        <w:rPr>
          <w:rFonts w:asciiTheme="minorHAnsi" w:hAnsiTheme="minorHAnsi" w:cstheme="minorHAnsi"/>
          <w:i/>
          <w:sz w:val="24"/>
          <w:szCs w:val="24"/>
        </w:rPr>
        <w:t>».</w:t>
      </w:r>
    </w:p>
    <w:p w14:paraId="3C2B5FC4" w14:textId="5C2AA758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lastRenderedPageBreak/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2D30F4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 xml:space="preserve"> </w:t>
      </w:r>
      <w:r w:rsidR="00EB26A4" w:rsidRPr="00EB26A4">
        <w:rPr>
          <w:sz w:val="24"/>
          <w:szCs w:val="24"/>
        </w:rPr>
        <w:t>Анисимов</w:t>
      </w:r>
      <w:r w:rsidR="00EB26A4">
        <w:rPr>
          <w:sz w:val="24"/>
          <w:szCs w:val="24"/>
        </w:rPr>
        <w:t>ой</w:t>
      </w:r>
      <w:r w:rsidR="00EB26A4" w:rsidRPr="00EB26A4">
        <w:rPr>
          <w:sz w:val="24"/>
          <w:szCs w:val="24"/>
        </w:rPr>
        <w:t xml:space="preserve"> Юли</w:t>
      </w:r>
      <w:r w:rsidR="00EB26A4">
        <w:rPr>
          <w:sz w:val="24"/>
          <w:szCs w:val="24"/>
        </w:rPr>
        <w:t>и</w:t>
      </w:r>
      <w:r w:rsidR="00EB26A4" w:rsidRPr="00EB26A4">
        <w:rPr>
          <w:sz w:val="24"/>
          <w:szCs w:val="24"/>
        </w:rPr>
        <w:t xml:space="preserve"> Владимировн</w:t>
      </w:r>
      <w:r w:rsidR="00EB26A4">
        <w:rPr>
          <w:sz w:val="24"/>
          <w:szCs w:val="24"/>
        </w:rPr>
        <w:t>ы</w:t>
      </w:r>
      <w:r w:rsidR="00EB26A4" w:rsidRPr="00EB26A4">
        <w:rPr>
          <w:sz w:val="24"/>
          <w:szCs w:val="24"/>
        </w:rPr>
        <w:t xml:space="preserve"> </w:t>
      </w:r>
      <w:r w:rsidRPr="002D30F4">
        <w:rPr>
          <w:rFonts w:asciiTheme="minorHAnsi" w:hAnsiTheme="minorHAnsi" w:cstheme="minorHAnsi"/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Pr="002D30F4" w:rsidRDefault="00A52A13" w:rsidP="00AE4788">
      <w:pPr>
        <w:pStyle w:val="a9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2A636D2E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Заключительные положения</w:t>
      </w:r>
    </w:p>
    <w:p w14:paraId="436050E2" w14:textId="2080B01B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2D30F4">
        <w:rPr>
          <w:rFonts w:asciiTheme="minorHAnsi" w:hAnsiTheme="minorHAnsi" w:cstheme="minorHAnsi"/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EB26A4" w:rsidRPr="00EB26A4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Красноярского края</w:t>
      </w:r>
      <w:r w:rsidRPr="002D30F4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.</w:t>
      </w:r>
    </w:p>
    <w:p w14:paraId="610BB967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Pr="002D30F4" w:rsidRDefault="00A52A13" w:rsidP="00AE478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243750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:rsidRPr="002D30F4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:rsidRPr="002D30F4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Финансовый управляющий </w:t>
            </w:r>
          </w:p>
          <w:p w14:paraId="41F81104" w14:textId="77777777" w:rsidR="00EB26A4" w:rsidRDefault="00EB26A4" w:rsidP="00AE4788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EB26A4">
              <w:t>Анисимов</w:t>
            </w:r>
            <w:r>
              <w:t>ой</w:t>
            </w:r>
            <w:r w:rsidRPr="00EB26A4">
              <w:t xml:space="preserve"> Юли</w:t>
            </w:r>
            <w:r>
              <w:t>и</w:t>
            </w:r>
            <w:r w:rsidRPr="00EB26A4">
              <w:t xml:space="preserve"> Владимировн</w:t>
            </w:r>
            <w:r>
              <w:t>ы</w:t>
            </w:r>
            <w:r w:rsidRPr="002D30F4">
              <w:rPr>
                <w:rFonts w:asciiTheme="minorHAnsi" w:hAnsiTheme="minorHAnsi" w:cstheme="minorHAnsi"/>
              </w:rPr>
              <w:t xml:space="preserve"> </w:t>
            </w:r>
          </w:p>
          <w:p w14:paraId="2289B637" w14:textId="279394B5" w:rsidR="00A52A13" w:rsidRPr="002D30F4" w:rsidRDefault="008B2EAB" w:rsidP="00AE4788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Ефименко Д. Н.</w:t>
            </w:r>
            <w:bookmarkStart w:id="1" w:name="_GoBack"/>
            <w:bookmarkEnd w:id="1"/>
          </w:p>
          <w:p w14:paraId="18201920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2709C7F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52A13" w:rsidRPr="002D30F4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7071E740" w14:textId="6E30EB17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______________________ </w:t>
            </w:r>
            <w:r w:rsidR="008B2EA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pacing w:val="-2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Pr="002D30F4" w:rsidRDefault="00A52A13" w:rsidP="00AE478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8662B19" w14:textId="77777777" w:rsidR="00A52A13" w:rsidRPr="002D30F4" w:rsidRDefault="00A52A13" w:rsidP="00AE4788">
      <w:pPr>
        <w:spacing w:after="0"/>
        <w:rPr>
          <w:rFonts w:asciiTheme="minorHAnsi" w:hAnsiTheme="minorHAnsi" w:cstheme="minorHAnsi"/>
          <w:sz w:val="24"/>
          <w:szCs w:val="24"/>
        </w:rPr>
      </w:pPr>
    </w:p>
    <w:sectPr w:rsidR="00A52A13" w:rsidRPr="002D30F4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0518CB"/>
    <w:rsid w:val="001C4DDE"/>
    <w:rsid w:val="001D7FA9"/>
    <w:rsid w:val="002D30F4"/>
    <w:rsid w:val="004563CC"/>
    <w:rsid w:val="0056725B"/>
    <w:rsid w:val="007B2352"/>
    <w:rsid w:val="008B2EAB"/>
    <w:rsid w:val="009772C6"/>
    <w:rsid w:val="0099172F"/>
    <w:rsid w:val="00A52A13"/>
    <w:rsid w:val="00AE4788"/>
    <w:rsid w:val="00B40548"/>
    <w:rsid w:val="00CA5C83"/>
    <w:rsid w:val="00EB26A4"/>
    <w:rsid w:val="00EC5ED1"/>
    <w:rsid w:val="00F2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80</cp:revision>
  <dcterms:created xsi:type="dcterms:W3CDTF">2018-06-22T16:12:00Z</dcterms:created>
  <dcterms:modified xsi:type="dcterms:W3CDTF">2022-01-14T13:39:00Z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