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bookmarkStart w:id="0" w:name="_Hlk38027585"/>
      <w:r>
        <w:rPr>
          <w:sz w:val="24"/>
          <w:szCs w:val="24"/>
        </w:rPr>
        <w:t>ПРОТОКОЛ № 5064–ОАОФ/2/1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 ПРИЗНАНИИ ТОРГОВ В ЭЛЕКТРОННОЙ ФОРМЕ </w:t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ПО ЛОТУ № 1</w:t>
      </w:r>
      <w:bookmarkStart w:id="1" w:name="__DdeLink__114_1046667828"/>
      <w:r>
        <w:rPr>
          <w:sz w:val="24"/>
          <w:szCs w:val="24"/>
        </w:rPr>
        <w:t xml:space="preserve"> НЕСОСТОЯВШИМИСЯ</w:t>
      </w:r>
      <w:bookmarkEnd w:id="1"/>
    </w:p>
    <w:p>
      <w:pPr>
        <w:pStyle w:val="Title"/>
        <w:spacing w:lineRule="auto" w:line="288" w:before="0" w:after="0"/>
        <w:ind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«29» декабря 2021 года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bookmarkStart w:id="2" w:name="_Hlk38027018"/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5064-ОАОФ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Муравьев Денис Викторович;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1</w:t>
      </w:r>
      <w:r>
        <w:rPr>
          <w:rFonts w:eastAsia="Times New Roman"/>
        </w:rPr>
        <w:t>: Нежилое помещение, кадастровый № 62:29:0150005:1476, площадь 14,9 кв.м., по адресу: г. Рязань, р-н Солотча, д. 8, к. 37, Н68.
Имущество является совместной собственностью, зарегистрировано за супругой Муравьева Д.В..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3" w:name="_Hlk37862099"/>
      <w:r>
        <w:rPr/>
        <w:t>233 600.00 руб.</w:t>
      </w:r>
      <w:bookmarkStart w:id="4" w:name="__DdeLink__401_1669373830"/>
      <w:bookmarkEnd w:id="4"/>
      <w:r>
        <w:rPr/>
        <w:t xml:space="preserve"> </w:t>
      </w:r>
      <w:bookmarkStart w:id="5" w:name="_Hlk37937183"/>
      <w:bookmarkEnd w:id="3"/>
      <w:bookmarkEnd w:id="5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А54-2987/2021.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Рязанской области.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6" w:name="_Hlk37884772"/>
      <w:r>
        <w:rPr>
          <w:b/>
          <w:bCs/>
        </w:rPr>
        <w:t>Наименование должника</w:t>
      </w:r>
      <w:bookmarkEnd w:id="6"/>
    </w:p>
    <w:p>
      <w:pPr>
        <w:pStyle w:val="Normal"/>
        <w:spacing w:lineRule="auto" w:line="264" w:before="0" w:after="120"/>
        <w:ind w:firstLine="567"/>
        <w:rPr/>
      </w:pPr>
      <w:r>
        <w:rPr/>
        <w:t>Муравьев Денис Викторович.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Рюмина Светлана Викторовна.</w:t>
      </w:r>
      <w:bookmarkStart w:id="7" w:name="_Hlk37882833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Рюмина Светлана Викторовна.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проведения торгов в электронной форме</w:t>
      </w:r>
      <w:bookmarkEnd w:id="8"/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«22» ноября 2021г. 09:00:00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«27» декабря 2021г. 13:00:00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подачи ценовых предложений: «29» декабря 2021г. 11:00:00</w:t>
      </w:r>
      <w:bookmarkStart w:id="9" w:name="_Hlk37883074"/>
      <w:bookmarkEnd w:id="9"/>
    </w:p>
    <w:p>
      <w:pPr>
        <w:pStyle w:val="Normal"/>
        <w:spacing w:lineRule="auto" w:line="264" w:before="0" w:after="120"/>
        <w:ind w:left="142" w:firstLine="425"/>
        <w:rPr/>
      </w:pPr>
      <w:bookmarkStart w:id="10" w:name="_Hlk38027585"/>
      <w:bookmarkStart w:id="11" w:name="_Hlk38027018"/>
      <w:r>
        <w:rPr/>
        <w:t>Дата подведения результатов торгов: «29» декабря 2021г. 15:00:00</w:t>
      </w:r>
      <w:bookmarkEnd w:id="10"/>
      <w:bookmarkEnd w:id="11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12. Перечень участников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>Заявки на участие отсутствуют.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13. Результаты проведения торгов в электронной форме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В связи с тем, что в ходе торгов не было подано ни одной заявки на участие принято </w:t>
      </w:r>
      <w:r>
        <w:rPr>
          <w:b/>
          <w:bCs/>
        </w:rPr>
        <w:t>решение о признании торгов несостоявшимися.</w:t>
      </w:r>
    </w:p>
    <w:p>
      <w:pPr>
        <w:pStyle w:val="ListParagraph"/>
        <w:spacing w:lineRule="auto" w:line="264" w:beforeAutospacing="0" w:before="240" w:afterAutospacing="0" w:after="120"/>
        <w:ind w:left="426" w:hanging="0"/>
        <w:jc w:val="both"/>
        <w:rPr/>
      </w:pPr>
      <w:r>
        <w:rPr/>
        <w:t>Торги проведены в соответствии с Федеральным законом от 26 октября 2002 г. №127-ФЗ «О несостоятельности (банкротстве)».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(Рюмина Светлана Викторовна)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Рюмина Светлана Викторовна</w:t>
      </w:r>
    </w:p>
    <w:p>
      <w:pPr>
        <w:pStyle w:val="NormalWeb"/>
        <w:spacing w:before="280" w:after="280"/>
        <w:ind w:firstLine="426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578B0F76">
              <wp:simplePos x="0" y="0"/>
              <wp:positionH relativeFrom="column">
                <wp:posOffset>-1068070</wp:posOffset>
              </wp:positionH>
              <wp:positionV relativeFrom="paragraph">
                <wp:posOffset>-440690</wp:posOffset>
              </wp:positionV>
              <wp:extent cx="7562215" cy="10694035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440" cy="1069344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pt;margin-top:-34.7pt;width:595.35pt;height:841.95pt" wp14:anchorId="578B0F76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1b29e0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1b29e0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1b29e0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1b29e0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1b29e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1b29e0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1b29e0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Application>LibreOffice/6.4.2.2$MacOSX_X86_64 LibreOffice_project/4e471d8c02c9c90f512f7f9ead8875b57fcb1ec3</Application>
  <Pages>2</Pages>
  <Words>203</Words>
  <Characters>1555</Characters>
  <CharactersWithSpaces>1725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2020-10-09T12:37:25Z</dcterms:modified>
  <cp:revision>35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