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media/image1.png" ContentType="image/pn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spacing w:before="240" w:after="6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1266190</wp:posOffset>
            </wp:positionH>
            <wp:positionV relativeFrom="page">
              <wp:posOffset>777875</wp:posOffset>
            </wp:positionV>
            <wp:extent cx="3028315" cy="50990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315" cy="509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40" w:before="0" w:after="0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Title"/>
        <w:spacing w:lineRule="auto" w:line="288" w:before="0" w:after="0"/>
        <w:ind w:left="-567" w:hanging="0"/>
        <w:rPr/>
      </w:pPr>
      <w:r>
        <w:rPr>
          <w:sz w:val="24"/>
          <w:szCs w:val="24"/>
        </w:rPr>
        <w:t>ПРОТОКОЛ  № 5041–ОАОФ/1/2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>
      <w:pPr>
        <w:pStyle w:val="Title"/>
        <w:spacing w:lineRule="auto" w:line="288" w:before="0" w:after="0"/>
        <w:ind w:left="-567" w:hanging="0"/>
        <w:rPr>
          <w:sz w:val="24"/>
          <w:szCs w:val="24"/>
        </w:rPr>
      </w:pPr>
      <w:r>
        <w:rPr>
          <w:sz w:val="24"/>
          <w:szCs w:val="24"/>
        </w:rPr>
        <w:t xml:space="preserve">В ЭЛЕКТРОННОЙ ФОРМЕ ПО ЛОТУ № 2  </w:t>
      </w:r>
    </w:p>
    <w:p>
      <w:pPr>
        <w:pStyle w:val="Title"/>
        <w:spacing w:lineRule="auto" w:line="288" w:before="0" w:after="0"/>
        <w:ind w:left="-567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spacing w:before="120" w:after="120"/>
        <w:jc w:val="right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«10» декабря 2021 года.</w:t>
      </w:r>
    </w:p>
    <w:p>
      <w:pPr>
        <w:pStyle w:val="ListParagraph"/>
        <w:spacing w:lineRule="auto" w:line="264" w:beforeAutospacing="0" w:before="280" w:afterAutospacing="0" w:after="120"/>
        <w:ind w:left="0" w:hanging="0"/>
        <w:jc w:val="both"/>
        <w:rPr/>
      </w:pPr>
      <w:r>
        <w:rPr/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1. Форма проведения торгов и подачи ценовых предложений</w:t>
      </w:r>
    </w:p>
    <w:p>
      <w:pPr>
        <w:pStyle w:val="Normal"/>
        <w:spacing w:lineRule="auto" w:line="264" w:before="60" w:after="60"/>
        <w:ind w:firstLine="567"/>
        <w:rPr/>
      </w:pPr>
      <w:r>
        <w:rPr/>
        <w:t>Открытый аукцион с открытой формой представления предложений о цене.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2. Идентификационный номер торгов</w:t>
      </w:r>
    </w:p>
    <w:p>
      <w:pPr>
        <w:pStyle w:val="Normal"/>
        <w:spacing w:lineRule="auto" w:line="264" w:before="0" w:after="120"/>
        <w:ind w:left="284" w:firstLine="283"/>
        <w:jc w:val="left"/>
        <w:rPr/>
      </w:pPr>
      <w:r>
        <w:rPr>
          <w:rFonts w:eastAsia="Times New Roman"/>
          <w:b/>
          <w:u w:val="single"/>
        </w:rPr>
        <w:t>Торги</w:t>
      </w:r>
      <w:r>
        <w:rPr>
          <w:rFonts w:eastAsia="Times New Roman"/>
          <w:u w:val="single"/>
        </w:rPr>
        <w:t xml:space="preserve"> </w:t>
      </w:r>
      <w:r>
        <w:rPr>
          <w:rFonts w:eastAsia="Times New Roman"/>
          <w:b/>
          <w:u w:val="single"/>
        </w:rPr>
        <w:t>№ 5041-ОАОФ</w:t>
      </w:r>
      <w:r>
        <w:rPr>
          <w:rFonts w:eastAsia="Times New Roman"/>
        </w:rPr>
        <w:t>:</w:t>
      </w:r>
      <w:r>
        <w:rPr>
          <w:rFonts w:eastAsia="Times New Roman"/>
          <w:b/>
        </w:rPr>
        <w:t xml:space="preserve"> </w:t>
      </w:r>
      <w:r>
        <w:rPr>
          <w:rFonts w:eastAsia="Times New Roman"/>
        </w:rPr>
        <w:t>Открытый аукцион с открытой формой представления предложений о цене, должник Кочерова Ольга Михайловна;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3. Номер и наименование лота</w:t>
      </w:r>
    </w:p>
    <w:p>
      <w:pPr>
        <w:pStyle w:val="Normal"/>
        <w:spacing w:lineRule="auto" w:line="264" w:before="120" w:after="120"/>
        <w:ind w:left="284" w:firstLine="283"/>
        <w:jc w:val="left"/>
        <w:rPr>
          <w:rFonts w:eastAsia="Times New Roman"/>
        </w:rPr>
      </w:pPr>
      <w:r>
        <w:rPr>
          <w:rFonts w:eastAsia="Times New Roman"/>
          <w:b/>
          <w:u w:val="single"/>
        </w:rPr>
        <w:t>Лот № 2</w:t>
      </w:r>
      <w:r>
        <w:rPr>
          <w:rFonts w:eastAsia="Times New Roman"/>
        </w:rPr>
        <w:t>: помещение, кадастровый номер 62:29:0070034:2634, назначение: жилое помещение, адрес: г. Рязань, ул. Высоковольтная, д. 29, к. 2, кв. 80, площадь 31,1 кв.м., доля в праве – ½..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4. Начальная цена лота</w:t>
      </w:r>
    </w:p>
    <w:p>
      <w:pPr>
        <w:pStyle w:val="Normal"/>
        <w:spacing w:lineRule="auto" w:line="264" w:before="0" w:after="120"/>
        <w:ind w:left="567" w:hanging="0"/>
        <w:rPr/>
      </w:pPr>
      <w:r>
        <w:rPr/>
        <w:t xml:space="preserve">Начальная цена лота: </w:t>
      </w:r>
      <w:bookmarkStart w:id="0" w:name="_Hlk37862099"/>
      <w:r>
        <w:rPr/>
        <w:t>507 500.00 руб.</w:t>
      </w:r>
      <w:bookmarkStart w:id="1" w:name="__DdeLink__401_1669373830"/>
      <w:bookmarkEnd w:id="1"/>
      <w:r>
        <w:rPr/>
        <w:t xml:space="preserve"> </w:t>
      </w:r>
      <w:bookmarkStart w:id="2" w:name="_Hlk37937183"/>
      <w:bookmarkEnd w:id="0"/>
      <w:bookmarkEnd w:id="2"/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5. Номер дела о банкротстве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А54-7216/2020.</w:t>
      </w:r>
    </w:p>
    <w:p>
      <w:pPr>
        <w:pStyle w:val="ListParagraph"/>
        <w:spacing w:lineRule="auto" w:line="264" w:beforeAutospacing="0" w:before="120" w:afterAutospacing="0" w:after="120"/>
        <w:ind w:left="0" w:firstLine="215"/>
        <w:jc w:val="both"/>
        <w:rPr/>
      </w:pPr>
      <w:r>
        <w:rPr/>
        <w:t>6. Наименование арбитражного суда</w:t>
      </w:r>
    </w:p>
    <w:p>
      <w:pPr>
        <w:pStyle w:val="Normal"/>
        <w:spacing w:lineRule="auto" w:line="264" w:before="0" w:after="120"/>
        <w:ind w:firstLine="567"/>
        <w:rPr/>
      </w:pPr>
      <w:r>
        <w:rPr/>
        <w:t>Арбитражный суд Рязанской области.</w:t>
      </w:r>
      <w:bookmarkStart w:id="3" w:name="_GoBack"/>
      <w:bookmarkEnd w:id="3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7. </w:t>
      </w:r>
      <w:bookmarkStart w:id="4" w:name="_Hlk37884772"/>
      <w:r>
        <w:rPr>
          <w:b/>
          <w:bCs/>
        </w:rPr>
        <w:t>Наименование должника</w:t>
      </w:r>
      <w:bookmarkEnd w:id="4"/>
    </w:p>
    <w:p>
      <w:pPr>
        <w:pStyle w:val="Normal"/>
        <w:spacing w:lineRule="auto" w:line="264" w:before="0" w:after="120"/>
        <w:ind w:firstLine="567"/>
        <w:rPr/>
      </w:pPr>
      <w:r>
        <w:rPr/>
        <w:t>Кочерова Ольга Михайловна.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8. Арбитражный управляющий должника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Пешкова Лилия Борисовна.</w:t>
      </w:r>
      <w:bookmarkStart w:id="5" w:name="_Hlk37882833"/>
      <w:bookmarkEnd w:id="5"/>
    </w:p>
    <w:p>
      <w:pPr>
        <w:pStyle w:val="Normal"/>
        <w:spacing w:lineRule="auto" w:line="264" w:before="120" w:after="120"/>
        <w:ind w:firstLine="215"/>
        <w:rPr>
          <w:b/>
          <w:b/>
          <w:bCs/>
          <w:lang w:val="en-US"/>
        </w:rPr>
      </w:pPr>
      <w:r>
        <w:rPr>
          <w:b/>
          <w:bCs/>
          <w:lang w:val="en-US"/>
        </w:rPr>
        <w:t xml:space="preserve">9. </w:t>
      </w:r>
      <w:r>
        <w:rPr>
          <w:b/>
          <w:bCs/>
        </w:rPr>
        <w:t>Организатор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торгов</w:t>
      </w:r>
      <w:r>
        <w:rPr>
          <w:b/>
          <w:bCs/>
          <w:lang w:val="en-US"/>
        </w:rPr>
        <w:t xml:space="preserve"> </w:t>
      </w:r>
    </w:p>
    <w:p>
      <w:pPr>
        <w:pStyle w:val="Normal"/>
        <w:spacing w:lineRule="auto" w:line="264" w:before="0" w:after="120"/>
        <w:ind w:firstLine="567"/>
        <w:rPr>
          <w:lang w:val="en-US"/>
        </w:rPr>
      </w:pPr>
      <w:r>
        <w:rPr>
          <w:lang w:val="en-US"/>
        </w:rPr>
        <w:t>Пешкова Лилия Борисовна.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>10. Оператор электронной площадки и место проведения торгов</w:t>
      </w:r>
    </w:p>
    <w:p>
      <w:pPr>
        <w:pStyle w:val="Normal"/>
        <w:spacing w:lineRule="auto" w:line="264" w:before="0" w:after="120"/>
        <w:ind w:left="567" w:hanging="0"/>
        <w:rPr/>
      </w:pPr>
      <w:bookmarkStart w:id="6" w:name="_Hlk38032793"/>
      <w:r>
        <w:rPr/>
        <w:t>Оператор электронной площадки: ООО «ВЭТП» (адрес: 390037, РФ, Рязанская область, г. Рязань, ул. Зубковой, д.18в, ИНН: 6230079253, ОГРН: 1126230004449).</w:t>
      </w:r>
      <w:bookmarkEnd w:id="6"/>
      <w:r>
        <w:rPr/>
        <w:t xml:space="preserve"> </w:t>
      </w:r>
    </w:p>
    <w:p>
      <w:pPr>
        <w:pStyle w:val="Normal"/>
        <w:spacing w:lineRule="auto" w:line="264" w:before="0" w:after="120"/>
        <w:ind w:left="567" w:hanging="0"/>
        <w:rPr>
          <w:color w:val="800000"/>
          <w:u w:val="single"/>
        </w:rPr>
      </w:pPr>
      <w:r>
        <w:rPr/>
        <w:t xml:space="preserve">Место проведения торгов: «Всероссийская Электронная Торговая Площадка», адрес в сети интернет: </w:t>
      </w:r>
      <w:r>
        <w:rPr>
          <w:color w:val="800000"/>
          <w:u w:val="single"/>
        </w:rPr>
        <w:t/>
      </w:r>
      <w:bookmarkStart w:id="7" w:name="_Hlk38027018"/>
      <w:bookmarkEnd w:id="7"/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11. </w:t>
      </w:r>
      <w:bookmarkStart w:id="8" w:name="_Hlk37884187"/>
      <w:r>
        <w:rPr>
          <w:b/>
          <w:bCs/>
        </w:rPr>
        <w:t>Дата и время представления заявок на участие</w:t>
      </w:r>
      <w:bookmarkEnd w:id="8"/>
      <w:r>
        <w:rPr>
          <w:b/>
          <w:bCs/>
        </w:rPr>
        <w:t xml:space="preserve"> в торгах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начала представления заявок: «08» ноября 2021г. 10:00:00</w:t>
      </w:r>
    </w:p>
    <w:p>
      <w:pPr>
        <w:pStyle w:val="Normal"/>
        <w:spacing w:lineRule="auto" w:line="264" w:before="0" w:after="120"/>
        <w:ind w:left="142" w:firstLine="425"/>
        <w:rPr/>
      </w:pPr>
      <w:r>
        <w:rPr/>
        <w:t>Дата окончания представления заявок: «10» декабря 2021г. 18:00:00</w:t>
      </w:r>
    </w:p>
    <w:p>
      <w:pPr>
        <w:pStyle w:val="Normal"/>
        <w:spacing w:lineRule="auto" w:line="264" w:before="120" w:after="120"/>
        <w:ind w:firstLine="215"/>
        <w:rPr>
          <w:b/>
          <w:b/>
          <w:bCs/>
        </w:rPr>
      </w:pPr>
      <w:r>
        <w:rPr>
          <w:b/>
          <w:bCs/>
        </w:rPr>
        <w:t xml:space="preserve">12. </w:t>
      </w:r>
      <w:bookmarkStart w:id="9" w:name="OLE_LINK36"/>
      <w:bookmarkEnd w:id="9"/>
      <w:r>
        <w:rPr>
          <w:b/>
          <w:bCs/>
        </w:rPr>
        <w:t>Перечень зарегистрированных заявок</w:t>
      </w:r>
    </w:p>
    <w:p>
      <w:pPr>
        <w:pStyle w:val="Normal"/>
        <w:spacing w:lineRule="auto" w:line="264" w:before="0" w:after="120"/>
        <w:ind w:left="142" w:firstLine="425"/>
        <w:rPr>
          <w:u w:val="single"/>
        </w:rPr>
      </w:pPr>
      <w:r>
        <w:rPr>
          <w:u w:val="single"/>
        </w:rPr>
        <w:t>На участие в торгах не было подано ни одной заявки.</w:t>
      </w:r>
    </w:p>
    <w:p>
      <w:pPr>
        <w:pStyle w:val="NormalWeb"/>
        <w:spacing w:before="280" w:after="280"/>
        <w:ind w:left="567" w:hanging="0"/>
        <w:jc w:val="both"/>
        <w:rPr>
          <w:lang w:val="en-US"/>
        </w:rPr>
      </w:pPr>
      <w:r>
        <w:rPr/>
        <w:t>Организатор</w:t>
      </w:r>
      <w:r>
        <w:rPr>
          <w:lang w:val="en-US"/>
        </w:rPr>
        <w:t xml:space="preserve"> </w:t>
      </w:r>
      <w:r>
        <w:rPr/>
        <w:t>торгов</w:t>
      </w:r>
      <w:r>
        <w:rPr>
          <w:lang w:val="en-US"/>
        </w:rPr>
        <w:t xml:space="preserve"> </w:t>
      </w:r>
    </w:p>
    <w:p>
      <w:pPr>
        <w:pStyle w:val="NormalWeb"/>
        <w:spacing w:before="280" w:after="280"/>
        <w:ind w:left="567" w:hanging="0"/>
        <w:jc w:val="both"/>
        <w:rPr>
          <w:b/>
          <w:b/>
          <w:lang w:val="en-US"/>
        </w:rPr>
      </w:pPr>
      <w:r>
        <w:rPr>
          <w:b/>
          <w:lang w:val="en-US"/>
        </w:rPr>
        <w:t xml:space="preserve">(Пешкова Лилия Борисовна) </w:t>
      </w:r>
    </w:p>
    <w:p>
      <w:pPr>
        <w:pStyle w:val="NormalWeb"/>
        <w:spacing w:lineRule="auto" w:line="264" w:beforeAutospacing="0" w:before="600" w:afterAutospacing="0" w:after="280"/>
        <w:ind w:left="567" w:hanging="0"/>
        <w:jc w:val="both"/>
        <w:rPr>
          <w:lang w:val="en-US"/>
        </w:rPr>
      </w:pPr>
      <w:r>
        <w:rPr>
          <w:lang w:val="en-US"/>
        </w:rPr>
        <w:t>_______________ Пешкова Лилия Борисовна</w:t>
      </w:r>
    </w:p>
    <w:p>
      <w:pPr>
        <w:pStyle w:val="NormalWeb"/>
        <w:spacing w:before="280" w:after="280"/>
        <w:jc w:val="both"/>
        <w:rPr>
          <w:lang w:val="en-US"/>
        </w:rPr>
      </w:pPr>
      <w:r>
        <w:rPr/>
      </w:r>
    </w:p>
    <w:sectPr>
      <w:headerReference w:type="default" r:id="rId3"/>
      <w:type w:val="nextPage"/>
      <w:pgSz w:w="11906" w:h="16838"/>
      <w:pgMar w:left="1701" w:right="1134" w:header="708" w:top="851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  <w:font w:name="Liberation Mono">
    <w:altName w:val="Courier New"/>
    <w:charset w:val="01"/>
    <w:family w:val="modern"/>
    <w:pitch w:val="fixed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3" wp14:anchorId="4C928A1B">
              <wp:simplePos x="0" y="0"/>
              <wp:positionH relativeFrom="column">
                <wp:posOffset>-1068705</wp:posOffset>
              </wp:positionH>
              <wp:positionV relativeFrom="paragraph">
                <wp:posOffset>-441325</wp:posOffset>
              </wp:positionV>
              <wp:extent cx="7561580" cy="10693400"/>
              <wp:effectExtent l="133350" t="133350" r="139700" b="170180"/>
              <wp:wrapNone/>
              <wp:docPr id="2" name="Рисунок 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Рисунок 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61080" cy="10692720"/>
                      </a:xfrm>
                      <a:prstGeom prst="rect">
                        <a:avLst/>
                      </a:prstGeom>
                      <a:ln w="88920">
                        <a:solidFill>
                          <a:srgbClr val="ffffff"/>
                        </a:solidFill>
                        <a:miter/>
                      </a:ln>
                      <a:effectLst>
                        <a:outerShdw algn="tl" blurRad="55000" dir="5400000" dist="17640" rotWithShape="0">
                          <a:srgbClr val="000000">
                            <a:alpha val="40000"/>
                          </a:srgbClr>
                        </a:outerShdw>
                      </a:effectLst>
                      <a:scene3d>
                        <a:camera prst="orthographicFront"/>
                        <a:lightRig dir="t" rig="twoPt">
                          <a:rot lat="0" lon="0" rev="7200000"/>
                        </a:lightRig>
                      </a:scene3d>
                      <a:sp3d>
                        <a:bevelT w="25400" h="19050"/>
                        <a:contourClr>
                          <a:srgbClr val="ffffff"/>
                        </a:contourClr>
                      </a:sp3d>
                    </pic:spPr>
                  </pic:pic>
                </a:graphicData>
              </a:graphic>
            </wp:anchor>
          </w:drawing>
        </mc:Choice>
        <mc:Fallback>
          <w:pict>
            <v:shapetype id="shapetype_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shape_0" ID="Рисунок 1" stroked="t" style="position:absolute;margin-left:-84.15pt;margin-top:-34.75pt;width:595.3pt;height:841.9pt" wp14:anchorId="4C928A1B" type="shapetype_75">
              <v:imagedata r:id="rId1" o:detectmouseclick="t"/>
              <w10:wrap type="none"/>
              <v:stroke color="white" weight="88920" joinstyle="miter" endcap="flat"/>
              <v:shadow on="t" obscured="f" color="black"/>
            </v:shape>
          </w:pict>
        </mc:Fallback>
      </mc:AlternateContent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" w:eastAsiaTheme="minorEastAsia" w:ascii="Times New Roman" w:hAnsi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Heading1">
    <w:name w:val="Heading 1"/>
    <w:basedOn w:val="Normal"/>
    <w:link w:val="10"/>
    <w:uiPriority w:val="9"/>
    <w:qFormat/>
    <w:pPr>
      <w:keepNext w:val="true"/>
      <w:spacing w:lineRule="auto" w:line="480" w:before="240" w:after="60"/>
      <w:ind w:firstLine="737"/>
      <w:jc w:val="center"/>
      <w:outlineLvl w:val="0"/>
    </w:pPr>
    <w:rPr>
      <w:b/>
      <w:bCs/>
      <w:kern w:val="2"/>
      <w:sz w:val="32"/>
      <w:szCs w:val="32"/>
    </w:rPr>
  </w:style>
  <w:style w:type="paragraph" w:styleId="Heading2">
    <w:name w:val="Heading 2"/>
    <w:basedOn w:val="Normal"/>
    <w:link w:val="20"/>
    <w:uiPriority w:val="9"/>
    <w:qFormat/>
    <w:pPr>
      <w:keepNext w:val="true"/>
      <w:spacing w:before="480" w:after="240"/>
      <w:ind w:left="567" w:firstLine="737"/>
      <w:outlineLvl w:val="1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Интернет-ссылка"/>
    <w:basedOn w:val="DefaultParagraphFont"/>
    <w:uiPriority w:val="99"/>
    <w:unhideWhenUsed/>
    <w:qFormat/>
    <w:rPr>
      <w:color w:val="0000FF"/>
      <w:u w:val="single"/>
    </w:rPr>
  </w:style>
  <w:style w:type="character" w:styleId="VisitedInternetLink">
    <w:name w:val="FollowedHyperlink"/>
    <w:basedOn w:val="DefaultParagraphFont"/>
    <w:uiPriority w:val="99"/>
    <w:semiHidden/>
    <w:unhideWhenUsed/>
    <w:qFormat/>
    <w:rPr>
      <w:color w:val="0000FF"/>
      <w:u w:val="single"/>
    </w:rPr>
  </w:style>
  <w:style w:type="character" w:styleId="1" w:customStyle="1">
    <w:name w:val="Заголовок 1 Знак"/>
    <w:basedOn w:val="DefaultParagraphFont"/>
    <w:link w:val="1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2" w:customStyle="1">
    <w:name w:val="Заголовок 2 Знак"/>
    <w:basedOn w:val="DefaultParagraphFont"/>
    <w:link w:val="2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Style13" w:customStyle="1">
    <w:name w:val="Заголовок Знак"/>
    <w:basedOn w:val="DefaultParagraphFont"/>
    <w:uiPriority w:val="10"/>
    <w:qFormat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tyle14" w:customStyle="1">
    <w:name w:val="Основной текст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5" w:customStyle="1">
    <w:name w:val="Основной текст с отступом Знак"/>
    <w:basedOn w:val="DefaultParagraphFont"/>
    <w:uiPriority w:val="99"/>
    <w:semiHidden/>
    <w:qFormat/>
    <w:rPr>
      <w:rFonts w:eastAsia="" w:eastAsiaTheme="minorEastAsia"/>
      <w:sz w:val="24"/>
      <w:szCs w:val="24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Style17" w:customStyle="1">
    <w:name w:val="Нижний колонтитул Знак"/>
    <w:basedOn w:val="DefaultParagraphFont"/>
    <w:uiPriority w:val="99"/>
    <w:qFormat/>
    <w:rsid w:val="00b473ec"/>
    <w:rPr>
      <w:rFonts w:eastAsia="" w:eastAsiaTheme="minorEastAs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9376f"/>
    <w:rPr>
      <w:color w:val="808080"/>
      <w:shd w:fill="E6E6E6" w:val="clear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f1354"/>
    <w:rPr>
      <w:sz w:val="16"/>
      <w:szCs w:val="16"/>
    </w:rPr>
  </w:style>
  <w:style w:type="character" w:styleId="Style18" w:customStyle="1">
    <w:name w:val="Текст примечания Знак"/>
    <w:basedOn w:val="DefaultParagraphFont"/>
    <w:uiPriority w:val="99"/>
    <w:semiHidden/>
    <w:qFormat/>
    <w:rsid w:val="006f1354"/>
    <w:rPr>
      <w:rFonts w:eastAsia="" w:eastAsiaTheme="minorEastAsia"/>
    </w:rPr>
  </w:style>
  <w:style w:type="character" w:styleId="Style19" w:customStyle="1">
    <w:name w:val="Тема примечания Знак"/>
    <w:basedOn w:val="Style18"/>
    <w:uiPriority w:val="99"/>
    <w:semiHidden/>
    <w:qFormat/>
    <w:rsid w:val="006f1354"/>
    <w:rPr>
      <w:rFonts w:eastAsia="" w:eastAsiaTheme="minorEastAsia"/>
      <w:b/>
      <w:bCs/>
    </w:rPr>
  </w:style>
  <w:style w:type="character" w:styleId="Style20" w:customStyle="1">
    <w:name w:val="Текст выноски Знак"/>
    <w:basedOn w:val="DefaultParagraphFont"/>
    <w:uiPriority w:val="99"/>
    <w:semiHidden/>
    <w:qFormat/>
    <w:rsid w:val="006f1354"/>
    <w:rPr>
      <w:rFonts w:ascii="Segoe UI" w:hAnsi="Segoe UI" w:eastAsia="" w:cs="Segoe UI" w:eastAsiaTheme="minorEastAsia"/>
      <w:sz w:val="18"/>
      <w:szCs w:val="18"/>
    </w:rPr>
  </w:style>
  <w:style w:type="character" w:styleId="Style21" w:customStyle="1">
    <w:name w:val="Посещённая гиперссылка"/>
    <w:qFormat/>
    <w:rPr>
      <w:color w:val="80000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</w:rPr>
  </w:style>
  <w:style w:type="paragraph" w:styleId="Title">
    <w:name w:val="Title"/>
    <w:basedOn w:val="Normal"/>
    <w:next w:val="TextBody"/>
    <w:uiPriority w:val="10"/>
    <w:qFormat/>
    <w:pPr>
      <w:keepNext w:val="true"/>
      <w:spacing w:lineRule="auto" w:line="480" w:before="240" w:after="60"/>
      <w:ind w:firstLine="737"/>
      <w:jc w:val="center"/>
    </w:pPr>
    <w:rPr>
      <w:b/>
      <w:bCs/>
      <w:sz w:val="36"/>
      <w:szCs w:val="36"/>
    </w:rPr>
  </w:style>
  <w:style w:type="paragraph" w:styleId="Caption1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Lohit Devanagari"/>
    </w:rPr>
  </w:style>
  <w:style w:type="paragraph" w:styleId="Msonormal" w:customStyle="1">
    <w:name w:val="msonormal"/>
    <w:basedOn w:val="Normal"/>
    <w:qFormat/>
    <w:pPr>
      <w:spacing w:beforeAutospacing="1" w:afterAutospacing="1"/>
      <w:jc w:val="left"/>
    </w:pPr>
    <w:rPr/>
  </w:style>
  <w:style w:type="paragraph" w:styleId="ListParagraph">
    <w:name w:val="List Paragraph"/>
    <w:basedOn w:val="Normal"/>
    <w:uiPriority w:val="34"/>
    <w:qFormat/>
    <w:pPr>
      <w:spacing w:beforeAutospacing="1" w:afterAutospacing="1"/>
      <w:ind w:left="360" w:hanging="360"/>
      <w:jc w:val="left"/>
    </w:pPr>
    <w:rPr>
      <w:b/>
      <w:bCs/>
    </w:rPr>
  </w:style>
  <w:style w:type="paragraph" w:styleId="TextBodyIndent">
    <w:name w:val="Body Text Indent"/>
    <w:basedOn w:val="Normal"/>
    <w:uiPriority w:val="99"/>
    <w:semiHidden/>
    <w:unhideWhenUsed/>
    <w:pPr>
      <w:spacing w:lineRule="auto" w:line="360" w:beforeAutospacing="1" w:afterAutospacing="1"/>
      <w:ind w:firstLine="737"/>
    </w:pPr>
    <w:rPr/>
  </w:style>
  <w:style w:type="paragraph" w:styleId="Tabletext" w:customStyle="1">
    <w:name w:val="tabletext"/>
    <w:basedOn w:val="Normal"/>
    <w:qFormat/>
    <w:pPr>
      <w:jc w:val="left"/>
    </w:pPr>
    <w:rPr/>
  </w:style>
  <w:style w:type="paragraph" w:styleId="Tablehead" w:customStyle="1">
    <w:name w:val="tablehead"/>
    <w:basedOn w:val="Normal"/>
    <w:qFormat/>
    <w:pPr>
      <w:jc w:val="left"/>
    </w:pPr>
    <w:rPr>
      <w:b/>
      <w:bCs/>
    </w:rPr>
  </w:style>
  <w:style w:type="paragraph" w:styleId="Paragraph" w:customStyle="1">
    <w:name w:val="paragraph"/>
    <w:basedOn w:val="Normal"/>
    <w:qFormat/>
    <w:pPr>
      <w:ind w:firstLine="567"/>
      <w:jc w:val="left"/>
    </w:pPr>
    <w:rPr>
      <w:b/>
      <w:bCs/>
    </w:rPr>
  </w:style>
  <w:style w:type="paragraph" w:styleId="Paragraphtext" w:customStyle="1">
    <w:name w:val="paragraphtext"/>
    <w:basedOn w:val="Normal"/>
    <w:qFormat/>
    <w:pPr>
      <w:ind w:firstLine="567"/>
    </w:pPr>
    <w:rPr/>
  </w:style>
  <w:style w:type="paragraph" w:styleId="Paragraphtextwithoutindent" w:customStyle="1">
    <w:name w:val="paragraphtextwithoutindent"/>
    <w:basedOn w:val="Normal"/>
    <w:qFormat/>
    <w:pPr/>
    <w:rPr/>
  </w:style>
  <w:style w:type="paragraph" w:styleId="Paragraphlist" w:customStyle="1">
    <w:name w:val="paragraphlist"/>
    <w:basedOn w:val="Normal"/>
    <w:qFormat/>
    <w:pPr>
      <w:spacing w:beforeAutospacing="1" w:afterAutospacing="1"/>
    </w:pPr>
    <w:rPr/>
  </w:style>
  <w:style w:type="paragraph" w:styleId="Questiontext" w:customStyle="1">
    <w:name w:val="questiontext"/>
    <w:basedOn w:val="Normal"/>
    <w:qFormat/>
    <w:pPr>
      <w:ind w:left="-567" w:right="-567" w:firstLine="567"/>
    </w:pPr>
    <w:rPr/>
  </w:style>
  <w:style w:type="paragraph" w:styleId="Committee" w:customStyle="1">
    <w:name w:val="committee"/>
    <w:basedOn w:val="Normal"/>
    <w:qFormat/>
    <w:pPr>
      <w:ind w:firstLine="567"/>
    </w:pPr>
    <w:rPr/>
  </w:style>
  <w:style w:type="paragraph" w:styleId="Committeename" w:customStyle="1">
    <w:name w:val="committeename"/>
    <w:basedOn w:val="Normal"/>
    <w:qFormat/>
    <w:pPr>
      <w:jc w:val="left"/>
    </w:pPr>
    <w:rPr/>
  </w:style>
  <w:style w:type="paragraph" w:styleId="Committeesignaturename" w:customStyle="1">
    <w:name w:val="committeesignaturename"/>
    <w:basedOn w:val="Normal"/>
    <w:qFormat/>
    <w:pPr>
      <w:spacing w:beforeAutospacing="1" w:afterAutospacing="1"/>
      <w:jc w:val="left"/>
    </w:pPr>
    <w:rPr/>
  </w:style>
  <w:style w:type="paragraph" w:styleId="Committeesignature" w:customStyle="1">
    <w:name w:val="committeesignature"/>
    <w:basedOn w:val="Normal"/>
    <w:qFormat/>
    <w:pPr>
      <w:spacing w:beforeAutospacing="1" w:afterAutospacing="1"/>
      <w:ind w:left="1134" w:hanging="567"/>
      <w:jc w:val="left"/>
    </w:pPr>
    <w:rPr/>
  </w:style>
  <w:style w:type="paragraph" w:styleId="Noticeparagraphtext" w:customStyle="1">
    <w:name w:val="noticeparagraphtext"/>
    <w:basedOn w:val="Normal"/>
    <w:qFormat/>
    <w:pPr>
      <w:ind w:firstLine="567"/>
    </w:pPr>
    <w:rPr>
      <w:sz w:val="28"/>
      <w:szCs w:val="28"/>
    </w:rPr>
  </w:style>
  <w:style w:type="paragraph" w:styleId="NormalWeb">
    <w:name w:val="Normal (Web)"/>
    <w:basedOn w:val="Normal"/>
    <w:uiPriority w:val="99"/>
    <w:unhideWhenUsed/>
    <w:qFormat/>
    <w:pPr>
      <w:spacing w:beforeAutospacing="1" w:afterAutospacing="1"/>
      <w:jc w:val="left"/>
    </w:pPr>
    <w:rPr/>
  </w:style>
  <w:style w:type="paragraph" w:styleId="Style22" w:customStyle="1">
    <w:name w:val="Содержимое таблицы"/>
    <w:basedOn w:val="Normal"/>
    <w:qFormat/>
    <w:rsid w:val="002b17d7"/>
    <w:pPr>
      <w:suppressLineNumbers/>
      <w:suppressAutoHyphens w:val="true"/>
      <w:jc w:val="left"/>
    </w:pPr>
    <w:rPr>
      <w:rFonts w:eastAsia="Times New Roman"/>
      <w:lang w:eastAsia="zh-CN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uiPriority w:val="99"/>
    <w:unhideWhenUsed/>
    <w:rsid w:val="00b473ec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Annotationtext">
    <w:name w:val="annotation text"/>
    <w:basedOn w:val="Normal"/>
    <w:uiPriority w:val="99"/>
    <w:semiHidden/>
    <w:unhideWhenUsed/>
    <w:qFormat/>
    <w:rsid w:val="006f1354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6f1354"/>
    <w:pPr/>
    <w:rPr>
      <w:b/>
      <w:bCs/>
    </w:rPr>
  </w:style>
  <w:style w:type="paragraph" w:styleId="BalloonText">
    <w:name w:val="Balloon Text"/>
    <w:basedOn w:val="Normal"/>
    <w:uiPriority w:val="99"/>
    <w:semiHidden/>
    <w:unhideWhenUsed/>
    <w:qFormat/>
    <w:rsid w:val="006f1354"/>
    <w:pPr/>
    <w:rPr>
      <w:rFonts w:ascii="Segoe UI" w:hAnsi="Segoe UI" w:cs="Segoe UI"/>
      <w:sz w:val="18"/>
      <w:szCs w:val="18"/>
    </w:rPr>
  </w:style>
  <w:style w:type="paragraph" w:styleId="Style23" w:customStyle="1">
    <w:name w:val="Текст в заданном формате"/>
    <w:basedOn w:val="Normal"/>
    <w:qFormat/>
    <w:pPr/>
    <w:rPr>
      <w:rFonts w:ascii="Liberation Mono" w:hAnsi="Liberation Mono" w:eastAsia="Liberation Mono" w:cs="Liberation Mono"/>
      <w:sz w:val="20"/>
      <w:szCs w:val="20"/>
    </w:rPr>
  </w:style>
  <w:style w:type="paragraph" w:styleId="PreformattedText">
    <w:name w:val="Preformatted Text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Application>LibreOffice/6.4.2.2$MacOSX_X86_64 LibreOffice_project/4e471d8c02c9c90f512f7f9ead8875b57fcb1ec3</Application>
  <Pages>2</Pages>
  <Words>154</Words>
  <Characters>1216</Characters>
  <CharactersWithSpaces>1346</CharactersWithSpaces>
  <Paragraphs>33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2018-02-15T22:24:00Z</dcterms:created>
  <dc:creator>Boss</dc:creator>
  <dc:description/>
  <dc:language>ru-RU</dc:language>
  <cp:lastModifiedBy/>
  <dcterms:modified xsi:type="dcterms:W3CDTF">2020-10-09T12:36:02Z</dcterms:modified>
  <cp:revision>29</cp:revision>
  <dc:subject/>
  <dc:title>«УТВЕРЖДАЮ»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