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spacing w:before="240" w:after="6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1266190</wp:posOffset>
            </wp:positionH>
            <wp:positionV relativeFrom="page">
              <wp:posOffset>777875</wp:posOffset>
            </wp:positionV>
            <wp:extent cx="3028315" cy="50990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88" w:before="0" w:after="0"/>
        <w:ind w:left="-567" w:hanging="0"/>
        <w:rPr/>
      </w:pPr>
      <w:r>
        <w:rPr>
          <w:sz w:val="24"/>
          <w:szCs w:val="24"/>
        </w:rPr>
        <w:t>ПРОТОКОЛ  № 5039–ОАОФ/1/2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В ЭЛЕКТРОННОЙ ФОРМЕ ПО ЛОТУ № 2  </w:t>
      </w:r>
    </w:p>
    <w:p>
      <w:pPr>
        <w:pStyle w:val="Title"/>
        <w:spacing w:lineRule="auto" w:line="288" w:before="0" w:after="0"/>
        <w:ind w:left="-567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120" w:after="120"/>
        <w:jc w:val="right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«8» декабря 2021 года.</w:t>
      </w:r>
    </w:p>
    <w:p>
      <w:pPr>
        <w:pStyle w:val="ListParagraph"/>
        <w:spacing w:lineRule="auto" w:line="264" w:beforeAutospacing="0" w:before="280" w:afterAutospacing="0" w:after="120"/>
        <w:ind w:left="0" w:hanging="0"/>
        <w:jc w:val="both"/>
        <w:rPr/>
      </w:pPr>
      <w:r>
        <w:rPr/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1. Форма проведения торгов и подачи ценовых предложений</w:t>
      </w:r>
    </w:p>
    <w:p>
      <w:pPr>
        <w:pStyle w:val="Normal"/>
        <w:spacing w:lineRule="auto" w:line="264" w:before="60" w:after="60"/>
        <w:ind w:firstLine="567"/>
        <w:rPr/>
      </w:pPr>
      <w:r>
        <w:rPr/>
        <w:t>Открытый аукцион с открытой формой представления предложений о цене.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2. Идентификационный номер торгов</w:t>
      </w:r>
    </w:p>
    <w:p>
      <w:pPr>
        <w:pStyle w:val="Normal"/>
        <w:spacing w:lineRule="auto" w:line="264" w:before="0" w:after="120"/>
        <w:ind w:left="284" w:firstLine="283"/>
        <w:jc w:val="left"/>
        <w:rPr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5039-ОАОФ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Открытый аукцион с открытой формой представления предложений о цене, должник Манасихина Елена Алексеевна;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3. Номер и наименование лота</w:t>
      </w:r>
    </w:p>
    <w:p>
      <w:pPr>
        <w:pStyle w:val="Normal"/>
        <w:spacing w:lineRule="auto" w:line="264" w:before="120" w:after="120"/>
        <w:ind w:left="284" w:firstLine="283"/>
        <w:jc w:val="left"/>
        <w:rPr>
          <w:rFonts w:eastAsia="Times New Roman"/>
        </w:rPr>
      </w:pPr>
      <w:r>
        <w:rPr>
          <w:rFonts w:eastAsia="Times New Roman"/>
          <w:b/>
          <w:u w:val="single"/>
        </w:rPr>
        <w:t>Лот № 2</w:t>
      </w:r>
      <w:r>
        <w:rPr>
          <w:rFonts w:eastAsia="Times New Roman"/>
        </w:rPr>
        <w:t>: Доля 100% в уставном капитале ООО «Юнона» (ОГРН 1116674008582, ИНН 6674376890).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4. Начальная цена лота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Начальная цена лота: </w:t>
      </w:r>
      <w:bookmarkStart w:id="0" w:name="_Hlk37862099"/>
      <w:r>
        <w:rPr/>
        <w:t>10 000.00 руб.</w:t>
      </w:r>
      <w:bookmarkStart w:id="1" w:name="__DdeLink__401_1669373830"/>
      <w:bookmarkEnd w:id="1"/>
      <w:r>
        <w:rPr/>
        <w:t xml:space="preserve"> </w:t>
      </w:r>
      <w:bookmarkStart w:id="2" w:name="_Hlk37937183"/>
      <w:bookmarkEnd w:id="0"/>
      <w:bookmarkEnd w:id="2"/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5. Номер дела о банкротстве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А60-28105/2021.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6. Наименование арбитражного суда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Арбитражный суд Свердловской области.</w:t>
      </w:r>
      <w:bookmarkStart w:id="3" w:name="_GoBack"/>
      <w:bookmarkEnd w:id="3"/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7. </w:t>
      </w:r>
      <w:bookmarkStart w:id="4" w:name="_Hlk37884772"/>
      <w:r>
        <w:rPr>
          <w:b/>
          <w:bCs/>
        </w:rPr>
        <w:t>Наименование должника</w:t>
      </w:r>
      <w:bookmarkEnd w:id="4"/>
    </w:p>
    <w:p>
      <w:pPr>
        <w:pStyle w:val="Normal"/>
        <w:spacing w:lineRule="auto" w:line="264" w:before="0" w:after="120"/>
        <w:ind w:firstLine="567"/>
        <w:rPr/>
      </w:pPr>
      <w:r>
        <w:rPr/>
        <w:t>Манасихина Елена Алексеевна.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8. Арбитражный управляющий должника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Ефимов Сергей Александрович.</w:t>
      </w:r>
      <w:bookmarkStart w:id="5" w:name="_Hlk37882833"/>
      <w:bookmarkEnd w:id="5"/>
    </w:p>
    <w:p>
      <w:pPr>
        <w:pStyle w:val="Normal"/>
        <w:spacing w:lineRule="auto" w:line="264" w:before="120" w:after="120"/>
        <w:ind w:firstLine="215"/>
        <w:rPr>
          <w:b/>
          <w:b/>
          <w:bCs/>
          <w:lang w:val="en-US"/>
        </w:rPr>
      </w:pPr>
      <w:r>
        <w:rPr>
          <w:b/>
          <w:bCs/>
          <w:lang w:val="en-US"/>
        </w:rPr>
        <w:t xml:space="preserve">9. </w:t>
      </w:r>
      <w:r>
        <w:rPr>
          <w:b/>
          <w:bCs/>
        </w:rPr>
        <w:t>Организатор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торгов</w:t>
      </w:r>
      <w:r>
        <w:rPr>
          <w:b/>
          <w:bCs/>
          <w:lang w:val="en-US"/>
        </w:rPr>
        <w:t xml:space="preserve"> 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Ефимов Сергей Александрович.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10. Оператор электронной площадки и место проведения торгов</w:t>
      </w:r>
    </w:p>
    <w:p>
      <w:pPr>
        <w:pStyle w:val="Normal"/>
        <w:spacing w:lineRule="auto" w:line="264" w:before="0" w:after="120"/>
        <w:ind w:left="567" w:hanging="0"/>
        <w:rPr/>
      </w:pPr>
      <w:bookmarkStart w:id="6" w:name="_Hlk38032793"/>
      <w:r>
        <w:rPr/>
        <w:t>Оператор электронной площадки: ООО «ВЭТП» (адрес: 390037, РФ, Рязанская область, г. Рязань, ул. Зубковой, д.18в, ИНН: 6230079253, ОГРН: 1126230004449).</w:t>
      </w:r>
      <w:bookmarkEnd w:id="6"/>
      <w:r>
        <w:rPr/>
        <w:t xml:space="preserve"> </w:t>
      </w:r>
    </w:p>
    <w:p>
      <w:pPr>
        <w:pStyle w:val="Normal"/>
        <w:spacing w:lineRule="auto" w:line="264" w:before="0" w:after="120"/>
        <w:ind w:left="567" w:hanging="0"/>
        <w:rPr>
          <w:color w:val="800000"/>
          <w:u w:val="single"/>
        </w:rPr>
      </w:pPr>
      <w:r>
        <w:rPr/>
        <w:t xml:space="preserve">Место проведения торгов: «Всероссийская Электронная Торговая Площадка», адрес в сети интернет: </w:t>
      </w:r>
      <w:r>
        <w:rPr>
          <w:color w:val="800000"/>
          <w:u w:val="single"/>
        </w:rPr>
        <w:t/>
      </w:r>
      <w:bookmarkStart w:id="7" w:name="_Hlk38027018"/>
      <w:bookmarkEnd w:id="7"/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11. </w:t>
      </w:r>
      <w:bookmarkStart w:id="8" w:name="_Hlk37884187"/>
      <w:r>
        <w:rPr>
          <w:b/>
          <w:bCs/>
        </w:rPr>
        <w:t>Дата и время представления заявок на участие</w:t>
      </w:r>
      <w:bookmarkEnd w:id="8"/>
      <w:r>
        <w:rPr>
          <w:b/>
          <w:bCs/>
        </w:rPr>
        <w:t xml:space="preserve"> в торгах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начала представления заявок: «11» ноября 2021г. 10:00:00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окончания представления заявок: «06» декабря 2021г. 15:00:00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12. </w:t>
      </w:r>
      <w:bookmarkStart w:id="9" w:name="OLE_LINK36"/>
      <w:bookmarkEnd w:id="9"/>
      <w:r>
        <w:rPr>
          <w:b/>
          <w:bCs/>
        </w:rPr>
        <w:t>Перечень зарегистрированных заявок</w:t>
      </w:r>
    </w:p>
    <w:p>
      <w:pPr>
        <w:pStyle w:val="Normal"/>
        <w:spacing w:lineRule="auto" w:line="264" w:before="0" w:after="120"/>
        <w:ind w:left="142" w:firstLine="425"/>
        <w:rPr>
          <w:u w:val="single"/>
        </w:rPr>
      </w:pPr>
      <w:r>
        <w:rPr>
          <w:u w:val="single"/>
        </w:rPr>
        <w:t>На участие в торгах не было подано ни одной заявки.</w:t>
      </w:r>
    </w:p>
    <w:p>
      <w:pPr>
        <w:pStyle w:val="NormalWeb"/>
        <w:spacing w:before="280" w:after="280"/>
        <w:ind w:left="567" w:hanging="0"/>
        <w:jc w:val="both"/>
        <w:rPr>
          <w:lang w:val="en-US"/>
        </w:rPr>
      </w:pPr>
      <w:r>
        <w:rPr/>
        <w:t>Организатор</w:t>
      </w:r>
      <w:r>
        <w:rPr>
          <w:lang w:val="en-US"/>
        </w:rPr>
        <w:t xml:space="preserve"> </w:t>
      </w:r>
      <w:r>
        <w:rPr/>
        <w:t>торгов</w:t>
      </w:r>
      <w:r>
        <w:rPr>
          <w:lang w:val="en-US"/>
        </w:rPr>
        <w:t xml:space="preserve"> </w:t>
      </w:r>
    </w:p>
    <w:p>
      <w:pPr>
        <w:pStyle w:val="NormalWeb"/>
        <w:spacing w:before="280" w:after="280"/>
        <w:ind w:left="567" w:hanging="0"/>
        <w:jc w:val="both"/>
        <w:rPr>
          <w:b/>
          <w:b/>
          <w:lang w:val="en-US"/>
        </w:rPr>
      </w:pPr>
      <w:r>
        <w:rPr>
          <w:b/>
          <w:lang w:val="en-US"/>
        </w:rPr>
        <w:t xml:space="preserve">(Ефимов Сергей Александрович) </w:t>
      </w:r>
    </w:p>
    <w:p>
      <w:pPr>
        <w:pStyle w:val="NormalWeb"/>
        <w:spacing w:lineRule="auto" w:line="264" w:beforeAutospacing="0" w:before="600" w:afterAutospacing="0" w:after="280"/>
        <w:ind w:left="567" w:hanging="0"/>
        <w:jc w:val="both"/>
        <w:rPr>
          <w:lang w:val="en-US"/>
        </w:rPr>
      </w:pPr>
      <w:r>
        <w:rPr>
          <w:lang w:val="en-US"/>
        </w:rPr>
        <w:t>_______________ Ефимов Сергей Александрович</w:t>
      </w:r>
    </w:p>
    <w:p>
      <w:pPr>
        <w:pStyle w:val="NormalWeb"/>
        <w:spacing w:before="280" w:after="280"/>
        <w:jc w:val="both"/>
        <w:rPr>
          <w:lang w:val="en-US"/>
        </w:rPr>
      </w:pPr>
      <w:r>
        <w:rPr/>
      </w:r>
    </w:p>
    <w:sectPr>
      <w:headerReference w:type="default" r:id="rId3"/>
      <w:type w:val="nextPage"/>
      <w:pgSz w:w="11906" w:h="16838"/>
      <w:pgMar w:left="1701" w:right="1134" w:header="708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roman"/>
    <w:pitch w:val="variable"/>
  </w:font>
  <w:font w:name="Liberation Mono">
    <w:altName w:val="Courier New"/>
    <w:charset w:val="01"/>
    <w:family w:val="modern"/>
    <w:pitch w:val="fixed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 wp14:anchorId="4C928A1B">
              <wp:simplePos x="0" y="0"/>
              <wp:positionH relativeFrom="column">
                <wp:posOffset>-1068705</wp:posOffset>
              </wp:positionH>
              <wp:positionV relativeFrom="paragraph">
                <wp:posOffset>-441325</wp:posOffset>
              </wp:positionV>
              <wp:extent cx="7561580" cy="10693400"/>
              <wp:effectExtent l="133350" t="133350" r="139700" b="170180"/>
              <wp:wrapNone/>
              <wp:docPr id="2" name="Рисунок 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561080" cy="10692720"/>
                      </a:xfrm>
                      <a:prstGeom prst="rect">
                        <a:avLst/>
                      </a:prstGeom>
                      <a:ln w="88920">
                        <a:solidFill>
                          <a:srgbClr val="ffffff"/>
                        </a:solidFill>
                        <a:miter/>
                      </a:ln>
                      <a:effectLst>
                        <a:outerShdw algn="tl" blurRad="55000" dir="5400000" dist="17640" rotWithShape="0">
                          <a:srgbClr val="000000">
                            <a:alpha val="40000"/>
                          </a:srgbClr>
                        </a:outerShdw>
                      </a:effectLst>
                      <a:scene3d>
                        <a:camera prst="orthographicFront"/>
                        <a:lightRig dir="t" rig="twoPt">
                          <a:rot lat="0" lon="0" rev="7200000"/>
                        </a:lightRig>
                      </a:scene3d>
                      <a:sp3d>
                        <a:bevelT w="25400" h="19050"/>
                        <a:contourClr>
                          <a:srgbClr val="ffffff"/>
                        </a:contourClr>
                      </a:sp3d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Рисунок 1" stroked="t" style="position:absolute;margin-left:-84.15pt;margin-top:-34.75pt;width:595.3pt;height:841.9pt" wp14:anchorId="4C928A1B" type="shapetype_75">
              <v:imagedata r:id="rId1" o:detectmouseclick="t"/>
              <w10:wrap type="none"/>
              <v:stroke color="white" weight="88920" joinstyle="miter" endcap="flat"/>
              <v:shadow on="t" obscured="f" color="black"/>
            </v:shap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both"/>
    </w:pPr>
    <w:rPr>
      <w:rFonts w:eastAsia="" w:eastAsiaTheme="minorEastAsia" w:ascii="Times New Roman" w:hAnsi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link w:val="10"/>
    <w:uiPriority w:val="9"/>
    <w:qFormat/>
    <w:pPr>
      <w:keepNext w:val="true"/>
      <w:spacing w:lineRule="auto" w:line="480" w:before="240" w:after="60"/>
      <w:ind w:firstLine="737"/>
      <w:jc w:val="center"/>
      <w:outlineLvl w:val="0"/>
    </w:pPr>
    <w:rPr>
      <w:b/>
      <w:bCs/>
      <w:kern w:val="2"/>
      <w:sz w:val="32"/>
      <w:szCs w:val="32"/>
    </w:rPr>
  </w:style>
  <w:style w:type="paragraph" w:styleId="Heading2">
    <w:name w:val="Heading 2"/>
    <w:basedOn w:val="Normal"/>
    <w:link w:val="20"/>
    <w:uiPriority w:val="9"/>
    <w:qFormat/>
    <w:pPr>
      <w:keepNext w:val="true"/>
      <w:spacing w:before="480" w:after="240"/>
      <w:ind w:left="567" w:firstLine="737"/>
      <w:outlineLvl w:val="1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basedOn w:val="DefaultParagraphFont"/>
    <w:uiPriority w:val="99"/>
    <w:unhideWhenUsed/>
    <w:qFormat/>
    <w:rPr>
      <w:color w:val="0000FF"/>
      <w:u w:val="single"/>
    </w:rPr>
  </w:style>
  <w:style w:type="character" w:styleId="VisitedInternetLink">
    <w:name w:val="Followed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styleId="1" w:customStyle="1">
    <w:name w:val="Заголовок 1 Знак"/>
    <w:basedOn w:val="DefaultParagraphFont"/>
    <w:link w:val="1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2" w:customStyle="1">
    <w:name w:val="Заголовок 2 Знак"/>
    <w:basedOn w:val="DefaultParagraphFont"/>
    <w:link w:val="2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Style13" w:customStyle="1">
    <w:name w:val="Заголовок Знак"/>
    <w:basedOn w:val="DefaultParagraphFont"/>
    <w:uiPriority w:val="10"/>
    <w:qFormat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14" w:customStyle="1">
    <w:name w:val="Основной текст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5" w:customStyle="1">
    <w:name w:val="Основной текст с отступом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Style17" w:customStyle="1">
    <w:name w:val="Ниж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9376f"/>
    <w:rPr>
      <w:color w:val="808080"/>
      <w:shd w:fill="E6E6E6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f1354"/>
    <w:rPr>
      <w:sz w:val="16"/>
      <w:szCs w:val="16"/>
    </w:rPr>
  </w:style>
  <w:style w:type="character" w:styleId="Style18" w:customStyle="1">
    <w:name w:val="Текст примечания Знак"/>
    <w:basedOn w:val="DefaultParagraphFont"/>
    <w:uiPriority w:val="99"/>
    <w:semiHidden/>
    <w:qFormat/>
    <w:rsid w:val="006f1354"/>
    <w:rPr>
      <w:rFonts w:eastAsia="" w:eastAsiaTheme="minorEastAsia"/>
    </w:rPr>
  </w:style>
  <w:style w:type="character" w:styleId="Style19" w:customStyle="1">
    <w:name w:val="Тема примечания Знак"/>
    <w:basedOn w:val="Style18"/>
    <w:uiPriority w:val="99"/>
    <w:semiHidden/>
    <w:qFormat/>
    <w:rsid w:val="006f1354"/>
    <w:rPr>
      <w:rFonts w:eastAsia="" w:eastAsiaTheme="minorEastAsia"/>
      <w:b/>
      <w:bCs/>
    </w:rPr>
  </w:style>
  <w:style w:type="character" w:styleId="Style20" w:customStyle="1">
    <w:name w:val="Текст выноски Знак"/>
    <w:basedOn w:val="DefaultParagraphFont"/>
    <w:uiPriority w:val="99"/>
    <w:semiHidden/>
    <w:qFormat/>
    <w:rsid w:val="006f1354"/>
    <w:rPr>
      <w:rFonts w:ascii="Segoe UI" w:hAnsi="Segoe UI" w:eastAsia="" w:cs="Segoe UI" w:eastAsiaTheme="minorEastAsia"/>
      <w:sz w:val="18"/>
      <w:szCs w:val="18"/>
    </w:rPr>
  </w:style>
  <w:style w:type="character" w:styleId="Style21" w:customStyle="1">
    <w:name w:val="Посещённая гиперссылка"/>
    <w:qFormat/>
    <w:rPr>
      <w:color w:val="80000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next w:val="TextBody"/>
    <w:uiPriority w:val="10"/>
    <w:qFormat/>
    <w:pPr>
      <w:keepNext w:val="true"/>
      <w:spacing w:lineRule="auto" w:line="480" w:before="240" w:after="60"/>
      <w:ind w:firstLine="737"/>
      <w:jc w:val="center"/>
    </w:pPr>
    <w:rPr>
      <w:b/>
      <w:bCs/>
      <w:sz w:val="36"/>
      <w:szCs w:val="36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Msonormal" w:customStyle="1">
    <w:name w:val="msonormal"/>
    <w:basedOn w:val="Normal"/>
    <w:qFormat/>
    <w:pPr>
      <w:spacing w:beforeAutospacing="1" w:afterAutospacing="1"/>
      <w:jc w:val="left"/>
    </w:pPr>
    <w:rPr/>
  </w:style>
  <w:style w:type="paragraph" w:styleId="ListParagraph">
    <w:name w:val="List Paragraph"/>
    <w:basedOn w:val="Normal"/>
    <w:uiPriority w:val="34"/>
    <w:qFormat/>
    <w:pPr>
      <w:spacing w:beforeAutospacing="1" w:afterAutospacing="1"/>
      <w:ind w:left="360" w:hanging="360"/>
      <w:jc w:val="left"/>
    </w:pPr>
    <w:rPr>
      <w:b/>
      <w:bCs/>
    </w:rPr>
  </w:style>
  <w:style w:type="paragraph" w:styleId="TextBodyIndent">
    <w:name w:val="Body Text Inden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Tabletext" w:customStyle="1">
    <w:name w:val="tabletext"/>
    <w:basedOn w:val="Normal"/>
    <w:qFormat/>
    <w:pPr>
      <w:jc w:val="left"/>
    </w:pPr>
    <w:rPr/>
  </w:style>
  <w:style w:type="paragraph" w:styleId="Tablehead" w:customStyle="1">
    <w:name w:val="tablehead"/>
    <w:basedOn w:val="Normal"/>
    <w:qFormat/>
    <w:pPr>
      <w:jc w:val="left"/>
    </w:pPr>
    <w:rPr>
      <w:b/>
      <w:bCs/>
    </w:rPr>
  </w:style>
  <w:style w:type="paragraph" w:styleId="Paragraph" w:customStyle="1">
    <w:name w:val="paragraph"/>
    <w:basedOn w:val="Normal"/>
    <w:qFormat/>
    <w:pPr>
      <w:ind w:firstLine="567"/>
      <w:jc w:val="left"/>
    </w:pPr>
    <w:rPr>
      <w:b/>
      <w:bCs/>
    </w:rPr>
  </w:style>
  <w:style w:type="paragraph" w:styleId="Paragraphtext" w:customStyle="1">
    <w:name w:val="paragraphtext"/>
    <w:basedOn w:val="Normal"/>
    <w:qFormat/>
    <w:pPr>
      <w:ind w:firstLine="567"/>
    </w:pPr>
    <w:rPr/>
  </w:style>
  <w:style w:type="paragraph" w:styleId="Paragraphtextwithoutindent" w:customStyle="1">
    <w:name w:val="paragraphtextwithoutindent"/>
    <w:basedOn w:val="Normal"/>
    <w:qFormat/>
    <w:pPr/>
    <w:rPr/>
  </w:style>
  <w:style w:type="paragraph" w:styleId="Paragraphlist" w:customStyle="1">
    <w:name w:val="paragraphlist"/>
    <w:basedOn w:val="Normal"/>
    <w:qFormat/>
    <w:pPr>
      <w:spacing w:beforeAutospacing="1" w:afterAutospacing="1"/>
    </w:pPr>
    <w:rPr/>
  </w:style>
  <w:style w:type="paragraph" w:styleId="Questiontext" w:customStyle="1">
    <w:name w:val="questiontext"/>
    <w:basedOn w:val="Normal"/>
    <w:qFormat/>
    <w:pPr>
      <w:ind w:left="-567" w:right="-567" w:firstLine="567"/>
    </w:pPr>
    <w:rPr/>
  </w:style>
  <w:style w:type="paragraph" w:styleId="Committee" w:customStyle="1">
    <w:name w:val="committee"/>
    <w:basedOn w:val="Normal"/>
    <w:qFormat/>
    <w:pPr>
      <w:ind w:firstLine="567"/>
    </w:pPr>
    <w:rPr/>
  </w:style>
  <w:style w:type="paragraph" w:styleId="Committeename" w:customStyle="1">
    <w:name w:val="committeename"/>
    <w:basedOn w:val="Normal"/>
    <w:qFormat/>
    <w:pPr>
      <w:jc w:val="left"/>
    </w:pPr>
    <w:rPr/>
  </w:style>
  <w:style w:type="paragraph" w:styleId="Committeesignaturename" w:customStyle="1">
    <w:name w:val="committeesignaturename"/>
    <w:basedOn w:val="Normal"/>
    <w:qFormat/>
    <w:pPr>
      <w:spacing w:beforeAutospacing="1" w:afterAutospacing="1"/>
      <w:jc w:val="left"/>
    </w:pPr>
    <w:rPr/>
  </w:style>
  <w:style w:type="paragraph" w:styleId="Committeesignature" w:customStyle="1">
    <w:name w:val="committeesignature"/>
    <w:basedOn w:val="Normal"/>
    <w:qFormat/>
    <w:pPr>
      <w:spacing w:beforeAutospacing="1" w:afterAutospacing="1"/>
      <w:ind w:left="1134" w:hanging="567"/>
      <w:jc w:val="left"/>
    </w:pPr>
    <w:rPr/>
  </w:style>
  <w:style w:type="paragraph" w:styleId="Noticeparagraphtext" w:customStyle="1">
    <w:name w:val="noticeparagraphtext"/>
    <w:basedOn w:val="Normal"/>
    <w:qFormat/>
    <w:pPr>
      <w:ind w:firstLine="567"/>
    </w:pPr>
    <w:rPr>
      <w:sz w:val="28"/>
      <w:szCs w:val="28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  <w:jc w:val="left"/>
    </w:pPr>
    <w:rPr/>
  </w:style>
  <w:style w:type="paragraph" w:styleId="Style22" w:customStyle="1">
    <w:name w:val="Содержимое таблицы"/>
    <w:basedOn w:val="Normal"/>
    <w:qFormat/>
    <w:rsid w:val="002b17d7"/>
    <w:pPr>
      <w:suppressLineNumbers/>
      <w:suppressAutoHyphens w:val="true"/>
      <w:jc w:val="left"/>
    </w:pPr>
    <w:rPr>
      <w:rFonts w:eastAsia="Times New Roman"/>
      <w:lang w:eastAsia="zh-CN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Annotationtext">
    <w:name w:val="annotation text"/>
    <w:basedOn w:val="Normal"/>
    <w:uiPriority w:val="99"/>
    <w:semiHidden/>
    <w:unhideWhenUsed/>
    <w:qFormat/>
    <w:rsid w:val="006f1354"/>
    <w:pPr/>
    <w:rPr>
      <w:sz w:val="20"/>
      <w:szCs w:val="20"/>
    </w:rPr>
  </w:style>
  <w:style w:type="paragraph" w:styleId="Annotationsubject">
    <w:name w:val="annotation subject"/>
    <w:basedOn w:val="Annotationtext"/>
    <w:uiPriority w:val="99"/>
    <w:semiHidden/>
    <w:unhideWhenUsed/>
    <w:qFormat/>
    <w:rsid w:val="006f1354"/>
    <w:pPr/>
    <w:rPr>
      <w:b/>
      <w:bCs/>
    </w:rPr>
  </w:style>
  <w:style w:type="paragraph" w:styleId="BalloonText">
    <w:name w:val="Balloon Text"/>
    <w:basedOn w:val="Normal"/>
    <w:uiPriority w:val="99"/>
    <w:semiHidden/>
    <w:unhideWhenUsed/>
    <w:qFormat/>
    <w:rsid w:val="006f1354"/>
    <w:pPr/>
    <w:rPr>
      <w:rFonts w:ascii="Segoe UI" w:hAnsi="Segoe UI" w:cs="Segoe UI"/>
      <w:sz w:val="18"/>
      <w:szCs w:val="18"/>
    </w:rPr>
  </w:style>
  <w:style w:type="paragraph" w:styleId="Style23" w:customStyle="1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Application>LibreOffice/6.4.2.2$MacOSX_X86_64 LibreOffice_project/4e471d8c02c9c90f512f7f9ead8875b57fcb1ec3</Application>
  <Pages>2</Pages>
  <Words>154</Words>
  <Characters>1216</Characters>
  <CharactersWithSpaces>1346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2018-02-15T22:24:00Z</dcterms:created>
  <dc:creator>Boss</dc:creator>
  <dc:description/>
  <dc:language>ru-RU</dc:language>
  <cp:lastModifiedBy/>
  <dcterms:modified xsi:type="dcterms:W3CDTF">2020-10-09T12:36:02Z</dcterms:modified>
  <cp:revision>29</cp:revision>
  <dc:subject/>
  <dc:title>«УТВЕРЖДАЮ»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