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4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Здание столовой, пристройка к административному зданию к столовой, нежилое здание, площадь 1 033,3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4 759 167.00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