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5035–ОАОФ/2/28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28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28</w:t>
      </w:r>
      <w:r>
        <w:rPr>
          <w:rFonts w:eastAsia="Times New Roman"/>
        </w:rPr>
        <w:t>: Станки производственные, 44 позиции.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2 512 942.00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