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5035–ОАОФ/2/21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21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21</w:t>
      </w:r>
      <w:r>
        <w:rPr>
          <w:rFonts w:eastAsia="Times New Roman"/>
        </w:rPr>
        <w:t>: Кондиционеры оконные, 12 позиций.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107 064.00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«03» декабря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«03» декабря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