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B08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  <w:rPr>
          <w:b/>
          <w:bCs/>
          <w:szCs w:val="24"/>
        </w:rPr>
      </w:pPr>
      <w:r>
        <w:rPr>
          <w:b/>
          <w:bCs/>
          <w:szCs w:val="24"/>
        </w:rPr>
        <w:t xml:space="preserve">Проект </w:t>
      </w:r>
    </w:p>
    <w:p w:rsidR="003149A3" w:rsidRPr="00084013" w:rsidRDefault="00BC3B08" w:rsidP="00CA6DCD">
      <w:pPr>
        <w:tabs>
          <w:tab w:val="left" w:pos="284"/>
        </w:tabs>
        <w:ind w:left="284" w:hanging="568"/>
        <w:jc w:val="center"/>
        <w:rPr>
          <w:b/>
          <w:sz w:val="22"/>
          <w:szCs w:val="22"/>
        </w:rPr>
      </w:pPr>
      <w:r>
        <w:rPr>
          <w:b/>
          <w:bCs/>
        </w:rPr>
        <w:t>д</w:t>
      </w:r>
      <w:r w:rsidRPr="00F25ABE">
        <w:rPr>
          <w:b/>
          <w:bCs/>
        </w:rPr>
        <w:t>оговор</w:t>
      </w:r>
      <w:r>
        <w:rPr>
          <w:b/>
          <w:bCs/>
        </w:rPr>
        <w:t>а</w:t>
      </w:r>
      <w:r w:rsidRPr="00F25ABE">
        <w:rPr>
          <w:b/>
          <w:bCs/>
        </w:rPr>
        <w:t xml:space="preserve"> </w:t>
      </w:r>
      <w:r w:rsidR="003149A3" w:rsidRPr="00084013">
        <w:rPr>
          <w:b/>
          <w:sz w:val="22"/>
          <w:szCs w:val="22"/>
        </w:rPr>
        <w:t>об уступке прав требования (цессии)</w:t>
      </w:r>
    </w:p>
    <w:p w:rsidR="00BC3B08" w:rsidRPr="00F25ABE" w:rsidRDefault="00BC3B08" w:rsidP="00CA6DCD">
      <w:pPr>
        <w:pStyle w:val="a5"/>
        <w:tabs>
          <w:tab w:val="left" w:pos="284"/>
        </w:tabs>
        <w:spacing w:line="19" w:lineRule="atLeast"/>
        <w:ind w:left="284" w:right="-1" w:hanging="568"/>
      </w:pPr>
    </w:p>
    <w:p w:rsidR="00BC3B08" w:rsidRPr="00F25ABE" w:rsidRDefault="00BC3B08" w:rsidP="00CA6DCD">
      <w:pPr>
        <w:tabs>
          <w:tab w:val="left" w:pos="284"/>
          <w:tab w:val="left" w:pos="1080"/>
          <w:tab w:val="left" w:pos="6521"/>
          <w:tab w:val="left" w:pos="7371"/>
        </w:tabs>
        <w:spacing w:line="19" w:lineRule="atLeast"/>
        <w:ind w:left="284" w:hanging="568"/>
      </w:pPr>
      <w:r>
        <w:t>г. Москва</w:t>
      </w:r>
      <w:r>
        <w:tab/>
      </w:r>
      <w:r w:rsidR="00755B0A">
        <w:tab/>
      </w:r>
      <w:r w:rsidRPr="00F25ABE">
        <w:t xml:space="preserve"> «</w:t>
      </w:r>
      <w:r w:rsidRPr="00945C80">
        <w:t>___</w:t>
      </w:r>
      <w:r w:rsidRPr="00F25ABE">
        <w:t xml:space="preserve">» </w:t>
      </w:r>
      <w:r w:rsidRPr="00945C80">
        <w:t>______</w:t>
      </w:r>
      <w:r w:rsidR="00196F8E">
        <w:t>201</w:t>
      </w:r>
      <w:r w:rsidR="00253301">
        <w:t>7</w:t>
      </w:r>
      <w:r w:rsidRPr="00F25ABE">
        <w:t xml:space="preserve"> года</w:t>
      </w:r>
    </w:p>
    <w:p w:rsidR="00BC3B08" w:rsidRPr="00F25ABE" w:rsidRDefault="00BC3B08" w:rsidP="00CA6DCD">
      <w:pPr>
        <w:tabs>
          <w:tab w:val="left" w:pos="284"/>
          <w:tab w:val="left" w:pos="1080"/>
        </w:tabs>
        <w:spacing w:line="19" w:lineRule="atLeast"/>
        <w:ind w:left="284" w:hanging="568"/>
        <w:jc w:val="center"/>
      </w:pPr>
    </w:p>
    <w:p w:rsidR="00BC3B08" w:rsidRPr="00F05C9B" w:rsidRDefault="00323984" w:rsidP="00CA6DCD">
      <w:pPr>
        <w:tabs>
          <w:tab w:val="left" w:pos="284"/>
          <w:tab w:val="left" w:pos="567"/>
        </w:tabs>
        <w:ind w:left="284" w:hanging="568"/>
        <w:jc w:val="both"/>
        <w:rPr>
          <w:bCs/>
        </w:rPr>
      </w:pPr>
      <w:proofErr w:type="gramStart"/>
      <w:r w:rsidRPr="00323984">
        <w:rPr>
          <w:b/>
          <w:bCs/>
        </w:rPr>
        <w:t xml:space="preserve">Общество с ограниченной ответственностью «АЛЬФА ЭНЕРГО СТРОЙ» </w:t>
      </w:r>
      <w:r w:rsidRPr="00323984">
        <w:rPr>
          <w:bCs/>
        </w:rPr>
        <w:t xml:space="preserve">(ОГРН 1127746611410, ИНН 7724843223, адрес: 115230, г. Москва, Хлебозаводский проезд, д. 7, стр.9, этаж 2; </w:t>
      </w:r>
      <w:proofErr w:type="spellStart"/>
      <w:r w:rsidRPr="00323984">
        <w:rPr>
          <w:bCs/>
        </w:rPr>
        <w:t>пом</w:t>
      </w:r>
      <w:proofErr w:type="spellEnd"/>
      <w:r w:rsidRPr="00323984">
        <w:rPr>
          <w:bCs/>
        </w:rPr>
        <w:t>.</w:t>
      </w:r>
      <w:proofErr w:type="gramEnd"/>
      <w:r w:rsidRPr="00323984">
        <w:rPr>
          <w:bCs/>
        </w:rPr>
        <w:t xml:space="preserve"> </w:t>
      </w:r>
      <w:proofErr w:type="gramStart"/>
      <w:r w:rsidRPr="00323984">
        <w:rPr>
          <w:bCs/>
        </w:rPr>
        <w:t xml:space="preserve">IХ; ком. 9, далее по тексту – ООО «АЛЬФА ЭНЕРГО СТРОЙ») в лице конкурсного управляющего </w:t>
      </w:r>
      <w:proofErr w:type="spellStart"/>
      <w:r w:rsidRPr="00323984">
        <w:rPr>
          <w:bCs/>
        </w:rPr>
        <w:t>Рыжанкова</w:t>
      </w:r>
      <w:proofErr w:type="spellEnd"/>
      <w:r w:rsidRPr="00323984">
        <w:rPr>
          <w:bCs/>
        </w:rPr>
        <w:t xml:space="preserve"> Александра Сергеевича, действующего на основании Решения Арбитражного суда города Москвы от 06.12.2016 по делу № А40-12225/16-160-24</w:t>
      </w:r>
      <w:r w:rsidR="00BC3B08" w:rsidRPr="00323984">
        <w:t>, именуемое</w:t>
      </w:r>
      <w:r w:rsidR="00BC3B08" w:rsidRPr="00F05C9B">
        <w:t xml:space="preserve"> далее – «</w:t>
      </w:r>
      <w:r w:rsidR="00295971">
        <w:rPr>
          <w:b/>
        </w:rPr>
        <w:t>Цедент</w:t>
      </w:r>
      <w:r w:rsidR="00BC3B08" w:rsidRPr="00F05C9B">
        <w:t xml:space="preserve">», с одной стороны, и </w:t>
      </w:r>
      <w:proofErr w:type="gramEnd"/>
    </w:p>
    <w:p w:rsidR="00BC3B08" w:rsidRPr="00F05C9B" w:rsidRDefault="00BC3B08" w:rsidP="00CA6DCD">
      <w:pPr>
        <w:tabs>
          <w:tab w:val="left" w:pos="284"/>
        </w:tabs>
        <w:ind w:left="284" w:hanging="568"/>
        <w:jc w:val="both"/>
      </w:pPr>
      <w:r w:rsidRPr="00F05C9B">
        <w:t xml:space="preserve">___________________________________, именуемый далее - </w:t>
      </w:r>
      <w:r w:rsidRPr="00F05C9B">
        <w:rPr>
          <w:b/>
        </w:rPr>
        <w:t>«</w:t>
      </w:r>
      <w:r w:rsidR="00295971">
        <w:rPr>
          <w:b/>
        </w:rPr>
        <w:t>Цессионарий</w:t>
      </w:r>
      <w:r w:rsidRPr="00F05C9B">
        <w:rPr>
          <w:b/>
        </w:rPr>
        <w:t>»</w:t>
      </w:r>
      <w:r w:rsidRPr="00F05C9B">
        <w:t xml:space="preserve">, с другой стороны, в дальнейшем совместно именуемые </w:t>
      </w:r>
      <w:r w:rsidRPr="00F05C9B">
        <w:rPr>
          <w:b/>
        </w:rPr>
        <w:t>«Стороны»,</w:t>
      </w:r>
      <w:r w:rsidRPr="00F05C9B">
        <w:t xml:space="preserve"> </w:t>
      </w:r>
    </w:p>
    <w:p w:rsidR="00295971" w:rsidRPr="005F57E3" w:rsidRDefault="00295971" w:rsidP="00CA6DCD">
      <w:pPr>
        <w:pStyle w:val="21"/>
        <w:shd w:val="clear" w:color="auto" w:fill="auto"/>
        <w:tabs>
          <w:tab w:val="left" w:pos="284"/>
        </w:tabs>
        <w:ind w:left="284" w:hanging="568"/>
        <w:rPr>
          <w:rFonts w:cs="Times New Roman"/>
          <w:sz w:val="24"/>
          <w:lang w:val="ru-RU"/>
        </w:rPr>
      </w:pPr>
      <w:r w:rsidRPr="007E3735">
        <w:rPr>
          <w:rFonts w:cs="Times New Roman"/>
          <w:sz w:val="24"/>
        </w:rPr>
        <w:t xml:space="preserve">в </w:t>
      </w:r>
      <w:proofErr w:type="spellStart"/>
      <w:r w:rsidRPr="007E3735">
        <w:rPr>
          <w:rFonts w:cs="Times New Roman"/>
          <w:sz w:val="24"/>
        </w:rPr>
        <w:t>соответствии</w:t>
      </w:r>
      <w:proofErr w:type="spellEnd"/>
      <w:r w:rsidRPr="007E3735">
        <w:rPr>
          <w:rFonts w:cs="Times New Roman"/>
          <w:sz w:val="24"/>
        </w:rPr>
        <w:t xml:space="preserve"> с </w:t>
      </w:r>
      <w:proofErr w:type="spellStart"/>
      <w:r w:rsidRPr="007E3735">
        <w:rPr>
          <w:rFonts w:cs="Times New Roman"/>
          <w:sz w:val="24"/>
        </w:rPr>
        <w:t>Федеральным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законом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26.10.2002 г. № 127-ФЗ «О </w:t>
      </w:r>
      <w:proofErr w:type="spellStart"/>
      <w:r w:rsidRPr="007E3735">
        <w:rPr>
          <w:rFonts w:cs="Times New Roman"/>
          <w:sz w:val="24"/>
        </w:rPr>
        <w:t>несостоятельности</w:t>
      </w:r>
      <w:proofErr w:type="spellEnd"/>
      <w:r w:rsidRPr="007E3735">
        <w:rPr>
          <w:rFonts w:cs="Times New Roman"/>
          <w:sz w:val="24"/>
        </w:rPr>
        <w:t xml:space="preserve"> (</w:t>
      </w:r>
      <w:proofErr w:type="spellStart"/>
      <w:r w:rsidRPr="007E3735">
        <w:rPr>
          <w:rFonts w:cs="Times New Roman"/>
          <w:sz w:val="24"/>
        </w:rPr>
        <w:t>банкротстве</w:t>
      </w:r>
      <w:proofErr w:type="spellEnd"/>
      <w:r w:rsidRPr="007E3735">
        <w:rPr>
          <w:rFonts w:cs="Times New Roman"/>
          <w:sz w:val="24"/>
        </w:rPr>
        <w:t xml:space="preserve">)»,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</w:t>
      </w:r>
      <w:r w:rsidRPr="007E3735">
        <w:rPr>
          <w:rFonts w:cs="Times New Roman"/>
          <w:sz w:val="24"/>
        </w:rPr>
        <w:t xml:space="preserve"> о </w:t>
      </w:r>
      <w:proofErr w:type="spellStart"/>
      <w:r w:rsidRPr="007E3735">
        <w:rPr>
          <w:rFonts w:cs="Times New Roman"/>
          <w:sz w:val="24"/>
        </w:rPr>
        <w:t>проведении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торгов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продаже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имущества</w:t>
      </w:r>
      <w:proofErr w:type="spellEnd"/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в </w:t>
      </w:r>
      <w:proofErr w:type="spellStart"/>
      <w:r w:rsidRPr="007E3735">
        <w:rPr>
          <w:rFonts w:cs="Times New Roman"/>
          <w:sz w:val="24"/>
        </w:rPr>
        <w:t>газете</w:t>
      </w:r>
      <w:proofErr w:type="spellEnd"/>
      <w:r w:rsidRPr="007E3735">
        <w:rPr>
          <w:rFonts w:cs="Times New Roman"/>
          <w:sz w:val="24"/>
        </w:rPr>
        <w:t xml:space="preserve"> «</w:t>
      </w:r>
      <w:proofErr w:type="spellStart"/>
      <w:r w:rsidRPr="007E3735">
        <w:rPr>
          <w:rFonts w:cs="Times New Roman"/>
          <w:sz w:val="24"/>
        </w:rPr>
        <w:t>Коммерсантъ</w:t>
      </w:r>
      <w:proofErr w:type="spellEnd"/>
      <w:r w:rsidRPr="007E3735">
        <w:rPr>
          <w:rFonts w:cs="Times New Roman"/>
          <w:sz w:val="24"/>
        </w:rPr>
        <w:t>» №  </w:t>
      </w:r>
      <w:r>
        <w:rPr>
          <w:rFonts w:cs="Times New Roman"/>
          <w:sz w:val="24"/>
          <w:lang w:val="ru-RU"/>
        </w:rPr>
        <w:t xml:space="preserve"> </w:t>
      </w:r>
      <w:r w:rsidRPr="007E3735">
        <w:rPr>
          <w:rFonts w:cs="Times New Roman"/>
          <w:sz w:val="24"/>
        </w:rPr>
        <w:t> 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>
        <w:rPr>
          <w:rFonts w:cs="Times New Roman"/>
          <w:sz w:val="24"/>
          <w:lang w:val="ru-RU"/>
        </w:rPr>
        <w:t xml:space="preserve">  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стр</w:t>
      </w:r>
      <w:proofErr w:type="spellEnd"/>
      <w:r w:rsidRPr="007E3735">
        <w:rPr>
          <w:rFonts w:cs="Times New Roman"/>
          <w:sz w:val="24"/>
        </w:rPr>
        <w:t xml:space="preserve">. </w:t>
      </w:r>
      <w:proofErr w:type="gramStart"/>
      <w:r>
        <w:rPr>
          <w:rFonts w:cs="Times New Roman"/>
          <w:sz w:val="24"/>
          <w:lang w:val="ru-RU"/>
        </w:rPr>
        <w:t>______</w:t>
      </w:r>
      <w:r w:rsidRPr="007E3735">
        <w:rPr>
          <w:rFonts w:cs="Times New Roman"/>
          <w:sz w:val="24"/>
        </w:rPr>
        <w:t xml:space="preserve">; </w:t>
      </w:r>
      <w:proofErr w:type="spellStart"/>
      <w:r w:rsidRPr="007E3735">
        <w:rPr>
          <w:rFonts w:cs="Times New Roman"/>
          <w:sz w:val="24"/>
        </w:rPr>
        <w:t>информационным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сообщением</w:t>
      </w:r>
      <w:proofErr w:type="spellEnd"/>
      <w:r w:rsidRPr="007E3735">
        <w:rPr>
          <w:rFonts w:cs="Times New Roman"/>
          <w:sz w:val="24"/>
        </w:rPr>
        <w:t xml:space="preserve"> № </w:t>
      </w:r>
      <w:r>
        <w:rPr>
          <w:rFonts w:cs="Times New Roman"/>
          <w:sz w:val="24"/>
          <w:lang w:val="ru-RU"/>
        </w:rPr>
        <w:t>__________</w:t>
      </w:r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от</w:t>
      </w:r>
      <w:proofErr w:type="spellEnd"/>
      <w:r w:rsidRPr="007E3735">
        <w:rPr>
          <w:rFonts w:cs="Times New Roman"/>
          <w:sz w:val="24"/>
        </w:rPr>
        <w:t xml:space="preserve"> </w:t>
      </w:r>
      <w:r>
        <w:rPr>
          <w:rFonts w:cs="Times New Roman"/>
          <w:sz w:val="24"/>
          <w:lang w:val="ru-RU"/>
        </w:rPr>
        <w:t>_____________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опубликованным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сайте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Единого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федерального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реестра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сведений</w:t>
      </w:r>
      <w:proofErr w:type="spellEnd"/>
      <w:r w:rsidRPr="007E3735">
        <w:rPr>
          <w:rFonts w:cs="Times New Roman"/>
          <w:sz w:val="24"/>
        </w:rPr>
        <w:t xml:space="preserve"> о </w:t>
      </w:r>
      <w:r w:rsidRPr="007E3735">
        <w:rPr>
          <w:rFonts w:cs="Times New Roman"/>
          <w:noProof/>
          <w:sz w:val="24"/>
        </w:rPr>
        <w:t>банкротстве</w:t>
      </w:r>
      <w:r w:rsidRPr="007E3735">
        <w:rPr>
          <w:rFonts w:cs="Times New Roman"/>
          <w:sz w:val="24"/>
        </w:rPr>
        <w:t xml:space="preserve">, </w:t>
      </w:r>
      <w:proofErr w:type="spellStart"/>
      <w:r w:rsidRPr="007E3735">
        <w:rPr>
          <w:rFonts w:cs="Times New Roman"/>
          <w:sz w:val="24"/>
        </w:rPr>
        <w:t>заключили</w:t>
      </w:r>
      <w:proofErr w:type="spellEnd"/>
      <w:r w:rsidRPr="007E3735">
        <w:rPr>
          <w:rFonts w:cs="Times New Roman"/>
          <w:sz w:val="24"/>
        </w:rPr>
        <w:t xml:space="preserve"> </w:t>
      </w:r>
      <w:proofErr w:type="spellStart"/>
      <w:r w:rsidRPr="007E3735">
        <w:rPr>
          <w:rFonts w:cs="Times New Roman"/>
          <w:sz w:val="24"/>
        </w:rPr>
        <w:t>наст</w:t>
      </w:r>
      <w:r>
        <w:rPr>
          <w:rFonts w:cs="Times New Roman"/>
          <w:sz w:val="24"/>
        </w:rPr>
        <w:t>оящий</w:t>
      </w:r>
      <w:proofErr w:type="spellEnd"/>
      <w:r>
        <w:rPr>
          <w:rFonts w:cs="Times New Roman"/>
          <w:sz w:val="24"/>
        </w:rPr>
        <w:t xml:space="preserve">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 xml:space="preserve"> (</w:t>
      </w:r>
      <w:proofErr w:type="spellStart"/>
      <w:r>
        <w:rPr>
          <w:rFonts w:cs="Times New Roman"/>
          <w:sz w:val="24"/>
          <w:lang w:val="ru-RU"/>
        </w:rPr>
        <w:t>д</w:t>
      </w:r>
      <w:r>
        <w:rPr>
          <w:rFonts w:cs="Times New Roman"/>
          <w:sz w:val="24"/>
        </w:rPr>
        <w:t>алее</w:t>
      </w:r>
      <w:proofErr w:type="spellEnd"/>
      <w:r>
        <w:rPr>
          <w:rFonts w:cs="Times New Roman"/>
          <w:sz w:val="24"/>
        </w:rPr>
        <w:t xml:space="preserve"> - </w:t>
      </w:r>
      <w:proofErr w:type="spellStart"/>
      <w:r>
        <w:rPr>
          <w:rFonts w:cs="Times New Roman"/>
          <w:sz w:val="24"/>
        </w:rPr>
        <w:t>Договор</w:t>
      </w:r>
      <w:proofErr w:type="spellEnd"/>
      <w:r>
        <w:rPr>
          <w:rFonts w:cs="Times New Roman"/>
          <w:sz w:val="24"/>
        </w:rPr>
        <w:t>)</w:t>
      </w:r>
      <w:r>
        <w:rPr>
          <w:rFonts w:cs="Times New Roman"/>
          <w:sz w:val="24"/>
          <w:lang w:val="ru-RU"/>
        </w:rPr>
        <w:t>.</w:t>
      </w:r>
      <w:proofErr w:type="gramEnd"/>
    </w:p>
    <w:p w:rsid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tabs>
          <w:tab w:val="left" w:pos="284"/>
        </w:tabs>
        <w:ind w:left="284" w:hanging="568"/>
        <w:jc w:val="both"/>
      </w:pPr>
      <w:r w:rsidRPr="00F05C9B">
        <w:t>Настоящий договор заключен по результатам торгов, проведенных «</w:t>
      </w:r>
      <w:r>
        <w:t>__» ______ 201__г.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>
        <w:t>Организатор</w:t>
      </w:r>
      <w:r w:rsidRPr="00F05C9B">
        <w:t xml:space="preserve"> торгов – </w:t>
      </w:r>
      <w:r w:rsidR="00253301">
        <w:t>ООО «ГК «Кварта»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  <w:r w:rsidRPr="00295971">
        <w:t>Протокол №__ о результатах проведения торгов по продаже имущества, принадлежащег</w:t>
      </w:r>
      <w:proofErr w:type="gramStart"/>
      <w:r w:rsidRPr="00295971">
        <w:t xml:space="preserve">о </w:t>
      </w:r>
      <w:r w:rsidR="00323984">
        <w:t>ОО</w:t>
      </w:r>
      <w:r w:rsidR="00AA017C" w:rsidRPr="00AA017C">
        <w:t>О</w:t>
      </w:r>
      <w:proofErr w:type="gramEnd"/>
      <w:r w:rsidR="00AA017C" w:rsidRPr="00AA017C">
        <w:t xml:space="preserve"> </w:t>
      </w:r>
      <w:r w:rsidR="00323984" w:rsidRPr="00323984">
        <w:t>«АЛЬФА ЭНЕРГО СТРОЙ»</w:t>
      </w:r>
      <w:r w:rsidR="00323984" w:rsidRPr="00323984">
        <w:rPr>
          <w:b/>
          <w:bCs/>
        </w:rPr>
        <w:t xml:space="preserve"> </w:t>
      </w:r>
      <w:r w:rsidRPr="00295971">
        <w:t xml:space="preserve"> от «__» _______ 201_г.</w:t>
      </w:r>
    </w:p>
    <w:p w:rsidR="00295971" w:rsidRPr="00295971" w:rsidRDefault="00295971" w:rsidP="00CA6DCD">
      <w:pPr>
        <w:tabs>
          <w:tab w:val="left" w:pos="284"/>
        </w:tabs>
        <w:ind w:left="284" w:hanging="568"/>
        <w:jc w:val="both"/>
      </w:pPr>
    </w:p>
    <w:p w:rsidR="00295971" w:rsidRDefault="00295971" w:rsidP="00CA6DCD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CA6DCD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Для целей настоящего Договора Стороны согласовали толкование некоторых терминов и определений:</w:t>
      </w:r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Цедент – </w:t>
      </w:r>
      <w:r w:rsidR="00323984" w:rsidRPr="0032398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«АЛЬФА ЭНЕРГО СТРОЙ» (ОГРН 1127746611410, ИНН 7724843223, адрес: 115230, г. Москва, Хлебозаводский проезд, д. 7, стр.9, этаж 2; </w:t>
      </w:r>
      <w:proofErr w:type="spellStart"/>
      <w:r w:rsidR="00323984" w:rsidRPr="00323984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323984" w:rsidRPr="003239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23984" w:rsidRPr="003239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23984" w:rsidRPr="00323984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323984" w:rsidRPr="00323984">
        <w:rPr>
          <w:rFonts w:ascii="Times New Roman" w:hAnsi="Times New Roman" w:cs="Times New Roman"/>
          <w:sz w:val="24"/>
          <w:szCs w:val="24"/>
        </w:rPr>
        <w:t>Х; ком. 9</w:t>
      </w:r>
      <w:r w:rsidR="00AA017C" w:rsidRPr="00AA017C">
        <w:rPr>
          <w:rFonts w:ascii="Times New Roman" w:hAnsi="Times New Roman" w:cs="Times New Roman"/>
          <w:sz w:val="24"/>
          <w:szCs w:val="24"/>
        </w:rPr>
        <w:t>)</w:t>
      </w:r>
    </w:p>
    <w:p w:rsidR="00295971" w:rsidRPr="00295971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Цессионарий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_________________________________________________________;</w:t>
      </w:r>
      <w:proofErr w:type="gramEnd"/>
    </w:p>
    <w:p w:rsidR="00A16D30" w:rsidRDefault="00295971" w:rsidP="00CA6DCD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Должник</w:t>
      </w:r>
      <w:r w:rsidR="00A16D30">
        <w:rPr>
          <w:rFonts w:ascii="Times New Roman" w:hAnsi="Times New Roman" w:cs="Times New Roman"/>
          <w:sz w:val="24"/>
          <w:szCs w:val="24"/>
        </w:rPr>
        <w:t>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–</w:t>
      </w:r>
      <w:r w:rsidR="00A16D30" w:rsidRPr="00A16D30">
        <w:rPr>
          <w:rFonts w:ascii="Times New Roman" w:hAnsi="Times New Roman" w:cs="Times New Roman"/>
          <w:sz w:val="24"/>
          <w:szCs w:val="24"/>
        </w:rPr>
        <w:t xml:space="preserve"> юридические лица, индивидуальные предприниматели, физические лица, указанные (поименованные) в Приложении 1 к настоящему Договору;</w:t>
      </w:r>
    </w:p>
    <w:p w:rsidR="005A7FEB" w:rsidRDefault="00B07AC9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– </w:t>
      </w:r>
      <w:r w:rsidR="00985348" w:rsidRPr="00985348">
        <w:rPr>
          <w:rFonts w:ascii="Times New Roman" w:hAnsi="Times New Roman" w:cs="Times New Roman"/>
          <w:sz w:val="24"/>
          <w:szCs w:val="24"/>
        </w:rPr>
        <w:t xml:space="preserve">договоры, сделки и иные соглашения, </w:t>
      </w:r>
      <w:r w:rsidR="00985348">
        <w:rPr>
          <w:rFonts w:ascii="Times New Roman" w:hAnsi="Times New Roman" w:cs="Times New Roman"/>
          <w:sz w:val="24"/>
          <w:szCs w:val="24"/>
        </w:rPr>
        <w:t xml:space="preserve">на </w:t>
      </w:r>
      <w:r w:rsidR="00985348" w:rsidRPr="00985348">
        <w:rPr>
          <w:rFonts w:ascii="Times New Roman" w:hAnsi="Times New Roman" w:cs="Times New Roman"/>
          <w:sz w:val="24"/>
          <w:szCs w:val="24"/>
        </w:rPr>
        <w:t>основании которых у Должников возникли денежные обязательства перед Цедентом.</w:t>
      </w:r>
      <w:r w:rsidR="009853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EB" w:rsidRDefault="00416E6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FEB">
        <w:rPr>
          <w:rFonts w:ascii="Times New Roman" w:hAnsi="Times New Roman" w:cs="Times New Roman"/>
          <w:sz w:val="24"/>
          <w:szCs w:val="24"/>
        </w:rPr>
        <w:t>Права требования (Задолженность) – денежные обязательства Должников перед Цедентом, основанные на Договорах и состоящие из суммы основного долга, а также процентов за пользование денежными средствами, неустойки (пени, штрафов) и иных платежей, предусмотренные Договорами и действующим законодательством РФ, также права, обеспечивающие исполнение обязательства Должников, расходы по уплате государственной пошлины за рассмотрение Прав требования в суде (при наличии судебных споров), обязанность по уплате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которых </w:t>
      </w:r>
      <w:proofErr w:type="gramStart"/>
      <w:r w:rsidRPr="005A7FEB">
        <w:rPr>
          <w:rFonts w:ascii="Times New Roman" w:hAnsi="Times New Roman" w:cs="Times New Roman"/>
          <w:sz w:val="24"/>
          <w:szCs w:val="24"/>
        </w:rPr>
        <w:t>возложена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на Должников судебными актами.</w:t>
      </w:r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FEB">
        <w:rPr>
          <w:rFonts w:ascii="Times New Roman" w:hAnsi="Times New Roman" w:cs="Times New Roman"/>
          <w:sz w:val="24"/>
          <w:szCs w:val="24"/>
        </w:rPr>
        <w:t>Уступка Прав требования – совершаемый в рамках настоящего Договора переход от Цедента к Цессионарию всех прав требования кредитора по исполнению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ами</w:t>
      </w:r>
      <w:r w:rsidRPr="005A7FEB">
        <w:rPr>
          <w:rFonts w:ascii="Times New Roman" w:hAnsi="Times New Roman" w:cs="Times New Roman"/>
          <w:sz w:val="24"/>
          <w:szCs w:val="24"/>
        </w:rPr>
        <w:t xml:space="preserve"> денежных обязательств, прекращение прав требования Цедента к Должник</w:t>
      </w:r>
      <w:r w:rsidR="00232067" w:rsidRPr="005A7FEB">
        <w:rPr>
          <w:rFonts w:ascii="Times New Roman" w:hAnsi="Times New Roman" w:cs="Times New Roman"/>
          <w:sz w:val="24"/>
          <w:szCs w:val="24"/>
        </w:rPr>
        <w:t>ам</w:t>
      </w:r>
      <w:r w:rsidRPr="005A7FEB">
        <w:rPr>
          <w:rFonts w:ascii="Times New Roman" w:hAnsi="Times New Roman" w:cs="Times New Roman"/>
          <w:sz w:val="24"/>
          <w:szCs w:val="24"/>
        </w:rPr>
        <w:t xml:space="preserve"> и одновременное возникновение таких прав у Цессионария в том объеме и на тех </w:t>
      </w:r>
      <w:r w:rsidRPr="005A7FEB">
        <w:rPr>
          <w:rFonts w:ascii="Times New Roman" w:hAnsi="Times New Roman" w:cs="Times New Roman"/>
          <w:sz w:val="24"/>
          <w:szCs w:val="24"/>
        </w:rPr>
        <w:lastRenderedPageBreak/>
        <w:t>условиях, которые существовали по Договору к моменту заключения настоящего Договора</w:t>
      </w:r>
      <w:proofErr w:type="gramEnd"/>
    </w:p>
    <w:p w:rsidR="005A7FEB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>По тексту Договора вышеуказанные термины и определения, в зависимости от контекста и правил русского языка, могут употребляться как в единственном, так и множественном числе, различных падежах и наклонениях, что не влияет на их толкование.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A7FEB">
        <w:rPr>
          <w:rFonts w:ascii="Times New Roman" w:hAnsi="Times New Roman" w:cs="Times New Roman"/>
          <w:sz w:val="24"/>
          <w:szCs w:val="24"/>
        </w:rPr>
        <w:t xml:space="preserve">Термины и определения по тексту Договора пишутся, преимущественно, начиная с прописной (заглавной) буквы, однако в некоторых оборотах речи и словосочетаниях, их написание </w:t>
      </w:r>
      <w:proofErr w:type="gramStart"/>
      <w:r w:rsidRPr="005A7FEB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5A7FEB">
        <w:rPr>
          <w:rFonts w:ascii="Times New Roman" w:hAnsi="Times New Roman" w:cs="Times New Roman"/>
          <w:sz w:val="24"/>
          <w:szCs w:val="24"/>
        </w:rPr>
        <w:t xml:space="preserve"> начиная со строчной буквы, что также не влияет на их толкование.</w:t>
      </w:r>
    </w:p>
    <w:p w:rsidR="005A7FEB" w:rsidRPr="005A7FEB" w:rsidRDefault="005A7FEB" w:rsidP="005A7FEB">
      <w:pPr>
        <w:pStyle w:val="a7"/>
        <w:tabs>
          <w:tab w:val="left" w:pos="284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98170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98170C">
        <w:rPr>
          <w:rFonts w:ascii="Times New Roman" w:hAnsi="Times New Roman" w:cs="Times New Roman"/>
          <w:sz w:val="24"/>
          <w:szCs w:val="24"/>
        </w:rPr>
        <w:t xml:space="preserve"> соответствии с условиями настоящего Договора, Цедент передает, а Цессионарий принимает Права требования к Должникам по денежным обязательствам последних, основанные на Договорах.</w:t>
      </w:r>
      <w:proofErr w:type="gramEnd"/>
    </w:p>
    <w:p w:rsidR="003C3681" w:rsidRPr="005C47C3" w:rsidRDefault="003C368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Права требования</w:t>
      </w:r>
      <w:r w:rsidRPr="00F25AB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25ABE">
        <w:rPr>
          <w:rFonts w:ascii="Times New Roman" w:hAnsi="Times New Roman" w:cs="Times New Roman"/>
          <w:sz w:val="24"/>
          <w:szCs w:val="24"/>
        </w:rPr>
        <w:t>являющееся</w:t>
      </w:r>
      <w:proofErr w:type="gramEnd"/>
      <w:r w:rsidRPr="00F25ABE">
        <w:rPr>
          <w:rFonts w:ascii="Times New Roman" w:hAnsi="Times New Roman" w:cs="Times New Roman"/>
          <w:sz w:val="24"/>
          <w:szCs w:val="24"/>
        </w:rPr>
        <w:t xml:space="preserve"> предметом настоящего Договора, вход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F25ABE">
        <w:rPr>
          <w:rFonts w:ascii="Times New Roman" w:hAnsi="Times New Roman" w:cs="Times New Roman"/>
          <w:sz w:val="24"/>
          <w:szCs w:val="24"/>
        </w:rPr>
        <w:t xml:space="preserve">т в состав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47C3">
        <w:rPr>
          <w:rFonts w:ascii="Times New Roman" w:hAnsi="Times New Roman" w:cs="Times New Roman"/>
          <w:sz w:val="24"/>
          <w:szCs w:val="24"/>
        </w:rPr>
        <w:t xml:space="preserve">Лота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, приобретенного Покупателем на торгах в соответствии с Протоколом о результатах проведения открытых торгов по Лоту № </w:t>
      </w:r>
      <w:r w:rsidR="00253301">
        <w:rPr>
          <w:rFonts w:ascii="Times New Roman" w:hAnsi="Times New Roman" w:cs="Times New Roman"/>
          <w:sz w:val="24"/>
          <w:szCs w:val="24"/>
        </w:rPr>
        <w:t>____</w:t>
      </w:r>
      <w:r w:rsidRPr="005C47C3">
        <w:rPr>
          <w:rFonts w:ascii="Times New Roman" w:hAnsi="Times New Roman" w:cs="Times New Roman"/>
          <w:sz w:val="24"/>
          <w:szCs w:val="24"/>
        </w:rPr>
        <w:t xml:space="preserve"> (протокол № ________ от _________ 201</w:t>
      </w:r>
      <w:r w:rsidR="00A57BA6">
        <w:rPr>
          <w:rFonts w:ascii="Times New Roman" w:hAnsi="Times New Roman" w:cs="Times New Roman"/>
          <w:sz w:val="24"/>
          <w:szCs w:val="24"/>
        </w:rPr>
        <w:t>7</w:t>
      </w:r>
      <w:r w:rsidRPr="005C47C3"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Права требования Цедента по Договору переходят к Цессионарию в полном объеме и на тех условиях, которые существовали в отношениях между Цедентом и Должниками на момент заключения настоящего Договора.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К Цессионарию переходят права, обеспечивающие исполнение обязательства Должника, а также другие связанные с требованием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Договором и действующим законодательством РФ, обязанность по уплате которых возложена на Должника и иных лиц.</w:t>
      </w:r>
      <w:proofErr w:type="gramEnd"/>
    </w:p>
    <w:p w:rsidR="0098170C" w:rsidRPr="00AA017C" w:rsidRDefault="0098170C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0C">
        <w:rPr>
          <w:rFonts w:ascii="Times New Roman" w:hAnsi="Times New Roman" w:cs="Times New Roman"/>
          <w:sz w:val="24"/>
          <w:szCs w:val="24"/>
        </w:rPr>
        <w:t>Права требования Цедента переходят к Цессионарию с момента поступления денежных средств на расчётный счет Цедента, указанный в ст. 13 настоящего Договора, в соответствии со ст.6 настоящего Договора.</w:t>
      </w:r>
    </w:p>
    <w:p w:rsidR="00AA017C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обязуется: 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передать Цессионарию все имеющиеся документы, удостоверяющие Права требования, в порядке, сроки и составе, установленном Договором, а также указать, где находятся данные документы, если у Цедента они отсутствуют; 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уведомить Должников о переходе Прав требования Цедента к Цессионарию в порядке и сроки, установленные настоящим Договором.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сообщить Цессионарию обо всех возможных возражениях Должников против требований Цедента, а также сообщить все иные сведения, имеющие значение для осуществления Прав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выполнять иные обязанности, установленные настоящим Договором.</w:t>
      </w:r>
    </w:p>
    <w:p w:rsidR="00320B08" w:rsidRPr="00320B08" w:rsidRDefault="00320B08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t>Цедент имеет право:</w:t>
      </w:r>
    </w:p>
    <w:p w:rsidR="00320B08" w:rsidRPr="00295971" w:rsidRDefault="00320B08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20B08">
        <w:rPr>
          <w:rFonts w:ascii="Times New Roman" w:hAnsi="Times New Roman" w:cs="Times New Roman"/>
          <w:sz w:val="24"/>
          <w:szCs w:val="24"/>
        </w:rPr>
        <w:lastRenderedPageBreak/>
        <w:t xml:space="preserve">требовать от Цессионария </w:t>
      </w:r>
      <w:proofErr w:type="gramStart"/>
      <w:r w:rsidRPr="00320B08">
        <w:rPr>
          <w:rFonts w:ascii="Times New Roman" w:hAnsi="Times New Roman" w:cs="Times New Roman"/>
          <w:sz w:val="24"/>
          <w:szCs w:val="24"/>
        </w:rPr>
        <w:t>оплаты стоимости уступки Прав требования</w:t>
      </w:r>
      <w:proofErr w:type="gramEnd"/>
      <w:r w:rsidRPr="00320B08">
        <w:rPr>
          <w:rFonts w:ascii="Times New Roman" w:hAnsi="Times New Roman" w:cs="Times New Roman"/>
          <w:sz w:val="24"/>
          <w:szCs w:val="24"/>
        </w:rPr>
        <w:t xml:space="preserve"> в порядке, размере и сроки, согласованные Сторонами в настоящем Договоре.</w:t>
      </w:r>
    </w:p>
    <w:p w:rsid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Цессионарий </w:t>
      </w:r>
      <w:r w:rsidR="005F2634">
        <w:rPr>
          <w:rFonts w:ascii="Times New Roman" w:hAnsi="Times New Roman" w:cs="Times New Roman"/>
          <w:sz w:val="24"/>
          <w:szCs w:val="24"/>
        </w:rPr>
        <w:t>обязуется:</w:t>
      </w:r>
    </w:p>
    <w:p w:rsidR="005F2634" w:rsidRPr="005F2634" w:rsidRDefault="005F2634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  <w:lang w:eastAsia="ru-RU"/>
        </w:rPr>
        <w:t>оплатить уступку Прав требования в размере и на условиях, установленных настоящим Договором;</w:t>
      </w:r>
    </w:p>
    <w:p w:rsidR="00295971" w:rsidRPr="005F2634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обязуется выполнять обязанности, установленные настоящим Договором.</w:t>
      </w:r>
    </w:p>
    <w:p w:rsidR="00295971" w:rsidRPr="005F2634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418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>Цессионарий вправе: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передачи всех документов, удостоверяющих Права требования;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требовать от Цедента информации о возможных возражениях Должников против прав требования, а также иной информации, имеющей существенное значение для реализации Права требования.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Pr="00AA017C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Гарантии и заверения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Цедент гарантирует: 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отсутствие между ним и Должник</w:t>
      </w:r>
      <w:r w:rsidR="00985348">
        <w:rPr>
          <w:rFonts w:ascii="Times New Roman" w:hAnsi="Times New Roman" w:cs="Times New Roman"/>
          <w:sz w:val="24"/>
          <w:szCs w:val="24"/>
        </w:rPr>
        <w:t>ами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соглашений и/или иных имеющих юридическую силу документов, препятствующих совершению уступки Прав требования, или устанавливающих запрет на совершение уступки Прав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уведомление Цессионария о возможных возражениях Должника</w:t>
      </w:r>
      <w:r w:rsidR="00985348">
        <w:rPr>
          <w:rFonts w:ascii="Times New Roman" w:hAnsi="Times New Roman" w:cs="Times New Roman"/>
          <w:sz w:val="24"/>
          <w:szCs w:val="24"/>
        </w:rPr>
        <w:t>ми</w:t>
      </w:r>
      <w:r w:rsidRPr="00295971">
        <w:rPr>
          <w:rFonts w:ascii="Times New Roman" w:hAnsi="Times New Roman" w:cs="Times New Roman"/>
          <w:sz w:val="24"/>
          <w:szCs w:val="24"/>
        </w:rPr>
        <w:t xml:space="preserve"> против требований Цедента, а также о любых утраченных документах, относящихся к уступаемым Правам требования;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заключение настоящего Договора не является для него сделкой, совершенной под влиянием заблуждения, вследствие стечения тяжелых обстоятельств на крайне невыгодных условиях;</w:t>
      </w:r>
    </w:p>
    <w:p w:rsidR="00295971" w:rsidRP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что им не заключены с третьими лицами аналогичные по своему предмету договоры об уступке Прав требования по Договору, а также иные договоры и соглашения, которые могут воспрепятствовать Цессионарию в реализации им приобретаемых Прав требования к Должнику.</w:t>
      </w:r>
    </w:p>
    <w:p w:rsidR="00066F16" w:rsidRPr="0035039C" w:rsidRDefault="005F2634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5F2634">
        <w:rPr>
          <w:rFonts w:ascii="Times New Roman" w:hAnsi="Times New Roman" w:cs="Times New Roman"/>
          <w:sz w:val="24"/>
          <w:szCs w:val="24"/>
        </w:rPr>
        <w:t xml:space="preserve">в случае признания договоров, являющихся основанием возникновения дебиторской задолженности Должников Цедента, незаключенными или недействительными по любому основанию, предусмотренному законодательством, Стороны договорились </w:t>
      </w:r>
      <w:r w:rsidRPr="0035039C">
        <w:rPr>
          <w:rFonts w:ascii="Times New Roman" w:hAnsi="Times New Roman" w:cs="Times New Roman"/>
          <w:sz w:val="24"/>
          <w:szCs w:val="24"/>
        </w:rPr>
        <w:t xml:space="preserve">считать, что Цессионарий приобрел права требования, возникающие из фактических действий (сделок) Цедента, совершенных им в предполагаемое исполнение указанных договоров. Об основаниях признания договоров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незаключенными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или недействительными на дату заключени</w:t>
      </w:r>
      <w:r w:rsidR="00066F16" w:rsidRPr="0035039C">
        <w:rPr>
          <w:rFonts w:ascii="Times New Roman" w:hAnsi="Times New Roman" w:cs="Times New Roman"/>
          <w:sz w:val="24"/>
          <w:szCs w:val="24"/>
        </w:rPr>
        <w:t>я договора Цеденту не известны.</w:t>
      </w: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Цессионарий гарантирует: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полную оплату совершенной уступки прав требования, на условиях, установленных Договором;</w:t>
      </w:r>
    </w:p>
    <w:p w:rsidR="00295971" w:rsidRPr="0035039C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соблюдение всех прав Цедента в рамках настоящего Договора;</w:t>
      </w:r>
    </w:p>
    <w:p w:rsidR="00295971" w:rsidRDefault="002959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полное, исчерпывающее и достаточное изучение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оснований возникновения Прав требования Цедента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к Должнику, а также существовавших ранее и прекращенных к настоящему моменту прав требования, отсутствие сомнений в д</w:t>
      </w:r>
      <w:r w:rsidR="00AA017C">
        <w:rPr>
          <w:rFonts w:ascii="Times New Roman" w:hAnsi="Times New Roman" w:cs="Times New Roman"/>
          <w:sz w:val="24"/>
          <w:szCs w:val="24"/>
        </w:rPr>
        <w:t>ействительности Прав требования.</w:t>
      </w: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5A7FEB" w:rsidRDefault="005A7FEB" w:rsidP="005A7FEB">
      <w:pPr>
        <w:pStyle w:val="a7"/>
        <w:tabs>
          <w:tab w:val="left" w:pos="284"/>
          <w:tab w:val="left" w:pos="1560"/>
        </w:tabs>
        <w:ind w:left="2119"/>
        <w:jc w:val="both"/>
        <w:rPr>
          <w:rFonts w:ascii="Times New Roman" w:hAnsi="Times New Roman" w:cs="Times New Roman"/>
          <w:sz w:val="24"/>
          <w:szCs w:val="24"/>
        </w:rPr>
      </w:pPr>
    </w:p>
    <w:p w:rsidR="00AA017C" w:rsidRPr="00AA017C" w:rsidRDefault="00AA017C" w:rsidP="00CA6DCD">
      <w:pPr>
        <w:tabs>
          <w:tab w:val="left" w:pos="284"/>
          <w:tab w:val="left" w:pos="1560"/>
        </w:tabs>
        <w:ind w:left="284" w:hanging="568"/>
        <w:jc w:val="both"/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39C">
        <w:rPr>
          <w:rFonts w:ascii="Times New Roman" w:hAnsi="Times New Roman" w:cs="Times New Roman"/>
          <w:b/>
          <w:sz w:val="24"/>
          <w:szCs w:val="24"/>
        </w:rPr>
        <w:t>Порядок исполнения Договора</w:t>
      </w:r>
    </w:p>
    <w:p w:rsidR="00AA017C" w:rsidRPr="0035039C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Цессионарий производит оплату Стоимости уступки Прав требования в соответствии со статьей 6 настоящего Договора. 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20 (двадцати)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с момента поступления денежных средств на  счет Цедента, указанный в статье 13 настоящего Договора, в соответствии со статьей 6 настоящего Договора</w:t>
      </w:r>
      <w:r w:rsidRPr="0035039C">
        <w:rPr>
          <w:rFonts w:ascii="Times New Roman" w:hAnsi="Times New Roman" w:cs="Times New Roman"/>
          <w:sz w:val="24"/>
          <w:szCs w:val="24"/>
        </w:rPr>
        <w:t xml:space="preserve">, Цедент уведомляет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 состоявшейся уступке Прав требования. Уведомление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Должников</w:t>
      </w:r>
      <w:r w:rsidRPr="0035039C">
        <w:rPr>
          <w:rFonts w:ascii="Times New Roman" w:hAnsi="Times New Roman" w:cs="Times New Roman"/>
          <w:sz w:val="24"/>
          <w:szCs w:val="24"/>
        </w:rPr>
        <w:t xml:space="preserve"> оформляется на бланке Цедента и содержит следующие обязательные реквизиты, элементы содержания и приложения: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дату уведомления; 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тему: «Уведомление о состоявшейся уступке прав требования (цессии) по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Договору об уступке прав требования (цессии) от 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 xml:space="preserve">«__» ________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25330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35039C">
        <w:rPr>
          <w:rFonts w:ascii="Times New Roman" w:hAnsi="Times New Roman" w:cs="Times New Roman"/>
          <w:sz w:val="24"/>
          <w:szCs w:val="24"/>
        </w:rPr>
        <w:t>»;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произвольный текст, указывающий на совершение Цедентом и Цессионарием сделки по уступке Прав требования;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ссылку на настоящий Договор, с указанием даты совершения, сведений о Цессионарии (Ф.И.О., место регистрации);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подпись Цедента;</w:t>
      </w:r>
    </w:p>
    <w:p w:rsidR="00066F16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оттиск печати Цедента.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течение 10 (десяти) рабочих дней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 xml:space="preserve">с момента подписания настоящего Договора </w:t>
      </w:r>
      <w:r w:rsidRPr="0035039C">
        <w:rPr>
          <w:rFonts w:ascii="Times New Roman" w:hAnsi="Times New Roman" w:cs="Times New Roman"/>
          <w:sz w:val="24"/>
          <w:szCs w:val="24"/>
        </w:rPr>
        <w:t xml:space="preserve">Цедент передаёт Цессионарию полный комплект документов, подтверждающих Права требования Цедента к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Должникам, при отсутствии каких-либо документов и невозможности их передачи – указывает, где они находятся и на каком основании</w:t>
      </w:r>
      <w:r w:rsidRPr="0035039C">
        <w:rPr>
          <w:rFonts w:ascii="Times New Roman" w:hAnsi="Times New Roman" w:cs="Times New Roman"/>
          <w:sz w:val="24"/>
          <w:szCs w:val="24"/>
        </w:rPr>
        <w:t xml:space="preserve">. </w:t>
      </w:r>
      <w:r w:rsidRPr="0035039C">
        <w:rPr>
          <w:rFonts w:ascii="Times New Roman" w:hAnsi="Times New Roman" w:cs="Times New Roman"/>
          <w:sz w:val="24"/>
          <w:szCs w:val="24"/>
          <w:lang w:eastAsia="ru-RU"/>
        </w:rPr>
        <w:t>Передача указанных в настоящем пункте документов оформляется путем подписания Сторонами Акта приема-передачи (далее по тексту – «Акт»).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В случае несоответствия комплекта документов перечню документов, подтверждающих права требования, о данном обстоятельстве Цессионарий уведомляет Цедента, и последний обязан устранить допущенное несоответствие комплекта документов в срок, не позднее 5 (пяти) дней </w:t>
      </w:r>
      <w:proofErr w:type="gramStart"/>
      <w:r w:rsidRPr="0035039C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5039C">
        <w:rPr>
          <w:rFonts w:ascii="Times New Roman" w:hAnsi="Times New Roman" w:cs="Times New Roman"/>
          <w:sz w:val="24"/>
          <w:szCs w:val="24"/>
        </w:rPr>
        <w:t xml:space="preserve"> уведомления от Цессионария.</w:t>
      </w:r>
    </w:p>
    <w:p w:rsidR="00066F16" w:rsidRPr="0035039C" w:rsidRDefault="00066F16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Завершение исполнения Сторонами обязательств, касающихся совершения сделки по уступке Прав требования, являющейся предметом настоящего Договора, заключается в следующем:</w:t>
      </w:r>
    </w:p>
    <w:p w:rsidR="00900A71" w:rsidRPr="0035039C" w:rsidRDefault="00066F16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Цедента – в передаче Цессионарию всех документов, подтверждающих Права требования, а также исполнение обязательств, предусмотренных пунктом 5.2. настоящего Договора.</w:t>
      </w:r>
    </w:p>
    <w:p w:rsidR="00900A71" w:rsidRDefault="00900A71" w:rsidP="005A7FEB">
      <w:pPr>
        <w:pStyle w:val="a7"/>
        <w:numPr>
          <w:ilvl w:val="2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>для Цессионария – в полной оплате Стоимости уступки прав требования.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FE4">
        <w:rPr>
          <w:rFonts w:ascii="Times New Roman" w:hAnsi="Times New Roman" w:cs="Times New Roman"/>
          <w:b/>
          <w:sz w:val="24"/>
          <w:szCs w:val="24"/>
        </w:rPr>
        <w:t>Порядок проведения расчетов</w:t>
      </w:r>
    </w:p>
    <w:p w:rsidR="00AA017C" w:rsidRPr="002C1FE4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z w:val="24"/>
          <w:szCs w:val="24"/>
        </w:rPr>
        <w:t xml:space="preserve">За уступку Прав требования Цессионарий выплачивает Цеденту денежную сумму в размере </w:t>
      </w:r>
      <w:r w:rsidRPr="00253301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35039C">
        <w:rPr>
          <w:rFonts w:ascii="Times New Roman" w:hAnsi="Times New Roman" w:cs="Times New Roman"/>
          <w:sz w:val="24"/>
          <w:szCs w:val="24"/>
        </w:rPr>
        <w:t>копеек (Стоимость уступки прав требования) без НДС, в связи с отсутствием налогооблагаемой базы на основании абзац 2 пункта 1 статьи 155 и пункта 1 статьи 167 Налогового кодекса Российской Федерации.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lastRenderedPageBreak/>
        <w:t>До заключения настоящего Договора для участия в торгах по продаже имущества Прав требования Цессионарий платёжным поручением № __________от__________ на расчётный счёт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Организатора торгов перечислил денежные средства в </w:t>
      </w:r>
      <w:proofErr w:type="spellStart"/>
      <w:r w:rsidRPr="0035039C">
        <w:rPr>
          <w:rFonts w:ascii="Times New Roman" w:hAnsi="Times New Roman" w:cs="Times New Roman"/>
          <w:spacing w:val="1"/>
          <w:sz w:val="24"/>
          <w:szCs w:val="24"/>
        </w:rPr>
        <w:t>размере____________________в</w:t>
      </w:r>
      <w:proofErr w:type="spell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качестве задатка. Указанный в настоящем пункте задаток засчитывается в счёт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Цессионарий обязуется внести сумму в размере </w:t>
      </w:r>
      <w:r w:rsidRPr="0035039C">
        <w:rPr>
          <w:rFonts w:ascii="Times New Roman" w:hAnsi="Times New Roman" w:cs="Times New Roman"/>
          <w:b/>
          <w:spacing w:val="1"/>
          <w:sz w:val="24"/>
          <w:szCs w:val="24"/>
        </w:rPr>
        <w:t xml:space="preserve">__________________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в качестве </w:t>
      </w:r>
      <w:proofErr w:type="gramStart"/>
      <w:r w:rsidRPr="0035039C">
        <w:rPr>
          <w:rFonts w:ascii="Times New Roman" w:hAnsi="Times New Roman" w:cs="Times New Roman"/>
          <w:spacing w:val="1"/>
          <w:sz w:val="24"/>
          <w:szCs w:val="24"/>
        </w:rPr>
        <w:t>оплаты Стоимости уступки прав требования</w:t>
      </w:r>
      <w:proofErr w:type="gramEnd"/>
      <w:r w:rsidRPr="0035039C">
        <w:rPr>
          <w:rFonts w:ascii="Times New Roman" w:hAnsi="Times New Roman" w:cs="Times New Roman"/>
          <w:spacing w:val="1"/>
          <w:sz w:val="24"/>
          <w:szCs w:val="24"/>
        </w:rPr>
        <w:t xml:space="preserve"> в течение 30 (тридцати) дней</w:t>
      </w:r>
      <w:r w:rsidRPr="0035039C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35039C">
        <w:rPr>
          <w:rFonts w:ascii="Times New Roman" w:hAnsi="Times New Roman" w:cs="Times New Roman"/>
          <w:spacing w:val="1"/>
          <w:sz w:val="24"/>
          <w:szCs w:val="24"/>
        </w:rPr>
        <w:t>со дня подписания настоящего Договора на расчётный счёт Цедента.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Все платежи в рамках настоящего Договора осуществляются, по общему правилу, в безналичном порядке; форма безналичных расчетов – расчеты платежными поручениями. Стороны вправе избрать иную не запрещенную законом форму расчетов, путем внесения в настоящий Договор соответствующих изменений.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Обязательства по проведению расчетов считаются исполненными с момента поступления денежных средств на расчетный счет Цедента.</w:t>
      </w:r>
    </w:p>
    <w:p w:rsidR="0035039C" w:rsidRPr="00AA017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Каждая Сторона самостоятельно несет расходы, связанные с открытием и обслуживанием расчетного счета и совершением платежей, а также обязанность по уплате соответствующих платежей в бюджет Российской Федерации.</w:t>
      </w:r>
    </w:p>
    <w:p w:rsidR="00AA017C" w:rsidRPr="0035039C" w:rsidRDefault="00AA017C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35039C" w:rsidRDefault="00295971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При нарушении обязательств, вытекающих из настоящего Договора, Стороны несут ответственность в соответствии с действующим российским законодательством и настоящим Договором.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нарушения Цессионарием срока и порядка оплаты он уплачивает Цеденту неустойку в размере 0,1% (Ноль целых и одна десятая процента) в день от цены договора.</w:t>
      </w:r>
    </w:p>
    <w:p w:rsidR="0035039C" w:rsidRP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Уплата неустойки не освобождает виновную Сторону от исполнения своих обязательств по настоящему Договору.</w:t>
      </w:r>
    </w:p>
    <w:p w:rsidR="0035039C" w:rsidRDefault="0035039C" w:rsidP="005A7FEB">
      <w:pPr>
        <w:pStyle w:val="a7"/>
        <w:numPr>
          <w:ilvl w:val="1"/>
          <w:numId w:val="3"/>
        </w:numPr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5039C">
        <w:rPr>
          <w:rFonts w:ascii="Times New Roman" w:hAnsi="Times New Roman" w:cs="Times New Roman"/>
          <w:spacing w:val="1"/>
          <w:sz w:val="24"/>
          <w:szCs w:val="24"/>
        </w:rPr>
        <w:t>В случае уклонения Цессионария от оплаты Стоимости уступки прав требования в указанный в п. 6. настоящего Договора срок, настоящий Договор расторгается, а Покупатель теряет право на получение Прав требования и утрачивает внесённый им задаток, указанный в п. 6.2. настоящего Договора</w:t>
      </w:r>
      <w:r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:rsidR="00946528" w:rsidRPr="0035039C" w:rsidRDefault="00946528" w:rsidP="00CA6DCD">
      <w:pPr>
        <w:pStyle w:val="a7"/>
        <w:tabs>
          <w:tab w:val="left" w:pos="284"/>
          <w:tab w:val="left" w:pos="1560"/>
        </w:tabs>
        <w:ind w:left="284" w:hanging="568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Договора, в результате событий чрезвычайного характера, наступление которых Сторона, не выполнившая обязательств полностью или частично, не могла ни предвидеть, ни предотвратить (форс-мажор). К обстоятельствам непреодолимой силы относятся также пожары, наводнения, стихийные бедствия, военные действия, действия и акты государственных органов законодательной и исполнительной власти, направленные на невозможность исполнения Сторонами своих обязательств по настоящему Договору.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lastRenderedPageBreak/>
        <w:t>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времени, в течение которого будут действовать такие обстоятельства.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Сторона, подвергнувшаяся обстоятельствам непреодолимой силы, обязана в течение 3 (Трех) календарных дней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указанных обстоятельств известить об этом своего контрагента с приложением соответствующих доказательств.</w:t>
      </w:r>
    </w:p>
    <w:p w:rsid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если срок действия обстоятельств непреодолимой силы превышает один календарный месяц, то Стороны обязуются разрешить дальнейшую юридическую судьбу настоящего Договора.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споры (разногласия), возникшие во время исполнения настоящего Договора, Стороны договорились решать, прежде всего, путем переговоров.</w:t>
      </w:r>
    </w:p>
    <w:p w:rsidR="00295971" w:rsidRPr="00295971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55B0A">
        <w:rPr>
          <w:rFonts w:ascii="Times New Roman" w:hAnsi="Times New Roman" w:cs="Times New Roman"/>
          <w:sz w:val="24"/>
          <w:szCs w:val="24"/>
        </w:rPr>
        <w:t xml:space="preserve">При не достижении согласия споры подлежат разрешению в претензионном порядке. Претензия подлежит рассмотрению в течение 5 (Пяти)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ее получения соответствующей Стороной.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 xml:space="preserve">В случае отклонения претензии полностью или частично, оставление ее без ответа в предусмотренный </w:t>
      </w:r>
      <w:proofErr w:type="gramStart"/>
      <w:r w:rsidRPr="0029597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95971">
        <w:rPr>
          <w:rFonts w:ascii="Times New Roman" w:hAnsi="Times New Roman" w:cs="Times New Roman"/>
          <w:sz w:val="24"/>
          <w:szCs w:val="24"/>
        </w:rPr>
        <w:t xml:space="preserve"> 9.3 настоящего Договора срок, заинтересованная Сторона вправе передать  спор  на  рассмотрение суда  в  соответствии  </w:t>
      </w:r>
      <w:r w:rsidR="00755B0A">
        <w:rPr>
          <w:rFonts w:ascii="Times New Roman" w:hAnsi="Times New Roman" w:cs="Times New Roman"/>
          <w:sz w:val="24"/>
          <w:szCs w:val="24"/>
        </w:rPr>
        <w:t>с действующим законодательством </w:t>
      </w:r>
      <w:r w:rsidRPr="00295971">
        <w:rPr>
          <w:rFonts w:ascii="Times New Roman" w:hAnsi="Times New Roman" w:cs="Times New Roman"/>
          <w:sz w:val="24"/>
          <w:szCs w:val="24"/>
        </w:rPr>
        <w:t>Российской Федерации.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Изменение и прекращение Договора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Каждая из Сторон вправе требовать прекращения (расторжения) настоящего Договора по основаниям, указанным в законе или настоящем Договоре.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Прекращение Договора не освобождает Стороны от завершения обязательств по расчетам, включая уплату штрафных санкций и проведения сверки расчетов.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Изменение и/или дополнение настоящего Договора, а также его прекращение по обстоятельствам не указанным в настоящей статье Договора, совершается путем подписания Сторонами соответствующего дополнительного соглашения.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AA017C" w:rsidRPr="00295971" w:rsidRDefault="00AA017C" w:rsidP="00CA6DCD">
      <w:pPr>
        <w:pStyle w:val="a7"/>
        <w:tabs>
          <w:tab w:val="left" w:pos="284"/>
        </w:tabs>
        <w:ind w:left="284" w:hanging="568"/>
        <w:rPr>
          <w:rFonts w:ascii="Times New Roman" w:hAnsi="Times New Roman" w:cs="Times New Roman"/>
          <w:b/>
          <w:sz w:val="24"/>
          <w:szCs w:val="24"/>
        </w:rPr>
      </w:pP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подписания и действует до полного исполнения Сторонами принятых на себя обязательств.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При отсутствии специальных оговорок, все, указанные в Договоре сроки исчисляются в календарных днях, неделях, месяцах, годах.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изменения и дополнения настоящего Договора считаются действительными лишь в том случае, если они совершены в письменной форме и подписаны полномочными представителями Сторон.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Все документы, принимаемые и подписываемые Сторонами во исполнение настоящего Договора, являются его приложениями и составляют его неотъемлемую часть.</w:t>
      </w:r>
    </w:p>
    <w:p w:rsidR="00755B0A" w:rsidRDefault="00755B0A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AA017C">
        <w:rPr>
          <w:rFonts w:ascii="Times New Roman" w:hAnsi="Times New Roman" w:cs="Times New Roman"/>
          <w:sz w:val="24"/>
          <w:szCs w:val="24"/>
        </w:rPr>
        <w:t xml:space="preserve">Все извещения, </w:t>
      </w:r>
      <w:r w:rsidRPr="00755B0A">
        <w:rPr>
          <w:rFonts w:ascii="Times New Roman" w:hAnsi="Times New Roman" w:cs="Times New Roman"/>
          <w:sz w:val="24"/>
          <w:szCs w:val="24"/>
        </w:rPr>
        <w:t xml:space="preserve">уведомления, согласования и другие документы, которыми Стороны будут обмениваться во время исполнения Договора, должны передаваться посредством почтовых сообщений с уведомлением о вручении или посредством передачи с </w:t>
      </w:r>
      <w:r w:rsidRPr="00755B0A">
        <w:rPr>
          <w:rFonts w:ascii="Times New Roman" w:hAnsi="Times New Roman" w:cs="Times New Roman"/>
          <w:sz w:val="24"/>
          <w:szCs w:val="24"/>
        </w:rPr>
        <w:lastRenderedPageBreak/>
        <w:t xml:space="preserve">курьером, если Договором не установлено иное.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Joint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Photographic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Expert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(JPEG,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) или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Portable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5B0A">
        <w:rPr>
          <w:rFonts w:ascii="Times New Roman" w:hAnsi="Times New Roman" w:cs="Times New Roman"/>
          <w:sz w:val="24"/>
          <w:szCs w:val="24"/>
        </w:rPr>
        <w:t>Format</w:t>
      </w:r>
      <w:proofErr w:type="spellEnd"/>
      <w:r w:rsidRPr="00755B0A">
        <w:rPr>
          <w:rFonts w:ascii="Times New Roman" w:hAnsi="Times New Roman" w:cs="Times New Roman"/>
          <w:sz w:val="24"/>
          <w:szCs w:val="24"/>
        </w:rPr>
        <w:t xml:space="preserve"> (PDF), созданных при помощи цифрового сканирующего устройства (сканера), с разрешением, достаточным для чтения документа при его печати на бумажном носителе формата А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.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документа. Направление оригинала документа должно осуществляться в течение 3 (Трех) рабочих дней </w:t>
      </w:r>
      <w:proofErr w:type="gramStart"/>
      <w:r w:rsidRPr="00755B0A">
        <w:rPr>
          <w:rFonts w:ascii="Times New Roman" w:hAnsi="Times New Roman" w:cs="Times New Roman"/>
          <w:sz w:val="24"/>
          <w:szCs w:val="24"/>
        </w:rPr>
        <w:t>с даты направления</w:t>
      </w:r>
      <w:proofErr w:type="gramEnd"/>
      <w:r w:rsidRPr="00755B0A">
        <w:rPr>
          <w:rFonts w:ascii="Times New Roman" w:hAnsi="Times New Roman" w:cs="Times New Roman"/>
          <w:sz w:val="24"/>
          <w:szCs w:val="24"/>
        </w:rPr>
        <w:t xml:space="preserve"> факсимильного или электронного документа.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обстоятельства, указанные в таком документе.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Вся переписка и переговоры, относящиеся к предмету настоящего Договора и ранее имевшие место между Сторонами, после его заключения утрачивают силу.</w:t>
      </w:r>
    </w:p>
    <w:p w:rsidR="00295971" w:rsidRPr="00295971" w:rsidRDefault="00295971" w:rsidP="005A7FEB">
      <w:pPr>
        <w:pStyle w:val="a7"/>
        <w:numPr>
          <w:ilvl w:val="1"/>
          <w:numId w:val="3"/>
        </w:numPr>
        <w:tabs>
          <w:tab w:val="left" w:pos="284"/>
        </w:tabs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295971">
        <w:rPr>
          <w:rFonts w:ascii="Times New Roman" w:hAnsi="Times New Roman" w:cs="Times New Roman"/>
          <w:sz w:val="24"/>
          <w:szCs w:val="24"/>
        </w:rPr>
        <w:t>Настоящий Договор составлен в 2 (двух) экземплярах, имеющих одинаковый текст и равную юридическую силу, по одному экземпляру для Сторон настоящего Договора.</w:t>
      </w:r>
      <w:r w:rsidRPr="00295971">
        <w:rPr>
          <w:rFonts w:ascii="Times New Roman" w:hAnsi="Times New Roman" w:cs="Times New Roman"/>
          <w:sz w:val="24"/>
          <w:szCs w:val="24"/>
        </w:rPr>
        <w:br/>
      </w:r>
    </w:p>
    <w:p w:rsidR="00295971" w:rsidRPr="00295971" w:rsidRDefault="00295971" w:rsidP="005A7FEB">
      <w:pPr>
        <w:pStyle w:val="a7"/>
        <w:numPr>
          <w:ilvl w:val="0"/>
          <w:numId w:val="3"/>
        </w:numPr>
        <w:tabs>
          <w:tab w:val="left" w:pos="284"/>
        </w:tabs>
        <w:ind w:left="284" w:hanging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971">
        <w:rPr>
          <w:rFonts w:ascii="Times New Roman" w:hAnsi="Times New Roman" w:cs="Times New Roman"/>
          <w:b/>
          <w:sz w:val="24"/>
          <w:szCs w:val="24"/>
        </w:rPr>
        <w:t>Адреса, реквизиты и подписи Сторон</w:t>
      </w:r>
    </w:p>
    <w:p w:rsidR="00755B0A" w:rsidRDefault="00755B0A" w:rsidP="00CA6DCD">
      <w:pPr>
        <w:tabs>
          <w:tab w:val="left" w:pos="284"/>
        </w:tabs>
        <w:ind w:left="284" w:hanging="568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0"/>
        <w:gridCol w:w="4927"/>
      </w:tblGrid>
      <w:tr w:rsidR="00CB585B" w:rsidRPr="00A57BA6" w:rsidTr="00946528">
        <w:trPr>
          <w:trHeight w:val="2928"/>
        </w:trPr>
        <w:tc>
          <w:tcPr>
            <w:tcW w:w="4820" w:type="dxa"/>
          </w:tcPr>
          <w:p w:rsidR="00CB585B" w:rsidRPr="00A57BA6" w:rsidRDefault="00CB585B" w:rsidP="00946528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A57BA6">
              <w:rPr>
                <w:b/>
              </w:rPr>
              <w:t>Цедент: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323984">
              <w:rPr>
                <w:b/>
              </w:rPr>
              <w:t xml:space="preserve">ООО «АЛЬФА ЭНЕРГО СТРОЙ» 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</w:pPr>
            <w:r w:rsidRPr="00323984">
              <w:t xml:space="preserve">ОГРН </w:t>
            </w:r>
            <w:r w:rsidRPr="00323984">
              <w:rPr>
                <w:bCs/>
              </w:rPr>
              <w:t>1127746611410</w:t>
            </w:r>
            <w:r w:rsidRPr="00323984">
              <w:t xml:space="preserve">, ИНН </w:t>
            </w:r>
            <w:r w:rsidRPr="00323984">
              <w:rPr>
                <w:bCs/>
              </w:rPr>
              <w:t>7724843223</w:t>
            </w:r>
            <w:r w:rsidRPr="00323984">
              <w:t xml:space="preserve">, адрес: 115230, г. Москва, Хлебозаводский проезд, д. 7, стр.9, этаж 2; </w:t>
            </w:r>
            <w:proofErr w:type="spellStart"/>
            <w:r w:rsidRPr="00323984">
              <w:t>пом</w:t>
            </w:r>
            <w:proofErr w:type="spellEnd"/>
            <w:r w:rsidRPr="00323984">
              <w:t xml:space="preserve">. </w:t>
            </w:r>
            <w:proofErr w:type="gramStart"/>
            <w:r w:rsidRPr="00323984">
              <w:t>I</w:t>
            </w:r>
            <w:proofErr w:type="gramEnd"/>
            <w:r w:rsidRPr="00323984">
              <w:t>Х; ком. 9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</w:pPr>
          </w:p>
          <w:p w:rsidR="00323984" w:rsidRPr="00323984" w:rsidRDefault="00816605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  <w:r w:rsidRPr="00816605">
              <w:t xml:space="preserve">Московский банк ПАО Сбербанк, к/с 30101810400000000225, БИК 044525225, КПП 775003035, ИНН 7707083893, </w:t>
            </w:r>
            <w:proofErr w:type="spellStart"/>
            <w:proofErr w:type="gramStart"/>
            <w:r w:rsidRPr="00816605">
              <w:t>р</w:t>
            </w:r>
            <w:proofErr w:type="spellEnd"/>
            <w:proofErr w:type="gramEnd"/>
            <w:r w:rsidRPr="00816605">
              <w:t>/с 40702810138000096501</w:t>
            </w: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323984" w:rsidRPr="00323984" w:rsidRDefault="00323984" w:rsidP="00323984">
            <w:pPr>
              <w:tabs>
                <w:tab w:val="left" w:pos="284"/>
              </w:tabs>
              <w:ind w:left="284" w:hanging="250"/>
              <w:rPr>
                <w:b/>
              </w:rPr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  <w:rPr>
                <w:bCs/>
                <w:iCs/>
              </w:rPr>
            </w:pPr>
          </w:p>
        </w:tc>
        <w:tc>
          <w:tcPr>
            <w:tcW w:w="4927" w:type="dxa"/>
          </w:tcPr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  <w:rPr>
                <w:b/>
              </w:rPr>
            </w:pPr>
            <w:r w:rsidRPr="00A57BA6">
              <w:rPr>
                <w:b/>
              </w:rPr>
              <w:t>Цессионарий:</w:t>
            </w:r>
          </w:p>
          <w:p w:rsidR="00CB585B" w:rsidRPr="00A57BA6" w:rsidRDefault="00CB585B" w:rsidP="00946528">
            <w:pPr>
              <w:tabs>
                <w:tab w:val="left" w:pos="601"/>
              </w:tabs>
              <w:ind w:left="601" w:hanging="425"/>
            </w:pP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  <w:tr w:rsidR="00CB585B" w:rsidRPr="00A57BA6" w:rsidTr="00946528">
        <w:tc>
          <w:tcPr>
            <w:tcW w:w="4820" w:type="dxa"/>
            <w:hideMark/>
          </w:tcPr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  <w:r w:rsidRPr="00AA017C">
              <w:rPr>
                <w:b/>
              </w:rPr>
              <w:t>Конкурсный управляющий</w:t>
            </w:r>
          </w:p>
          <w:p w:rsidR="00AA017C" w:rsidRPr="00AA017C" w:rsidRDefault="00323984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  <w:r w:rsidRPr="00323984">
              <w:rPr>
                <w:b/>
              </w:rPr>
              <w:t>ООО «АЛЬФА ЭНЕРГО СТРОЙ»</w:t>
            </w:r>
          </w:p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</w:p>
          <w:p w:rsidR="00AA017C" w:rsidRPr="00AA017C" w:rsidRDefault="00AA017C" w:rsidP="00946528">
            <w:pPr>
              <w:tabs>
                <w:tab w:val="left" w:pos="602"/>
              </w:tabs>
              <w:ind w:left="602" w:hanging="568"/>
              <w:rPr>
                <w:b/>
              </w:rPr>
            </w:pPr>
            <w:r w:rsidRPr="00AA017C">
              <w:rPr>
                <w:b/>
              </w:rPr>
              <w:t xml:space="preserve">__________________/ </w:t>
            </w:r>
            <w:proofErr w:type="spellStart"/>
            <w:r w:rsidRPr="00AA017C">
              <w:rPr>
                <w:b/>
              </w:rPr>
              <w:t>Рыжанков</w:t>
            </w:r>
            <w:proofErr w:type="spellEnd"/>
            <w:r w:rsidRPr="00AA017C">
              <w:rPr>
                <w:b/>
              </w:rPr>
              <w:t xml:space="preserve"> А. С./</w:t>
            </w:r>
          </w:p>
          <w:p w:rsidR="00CB585B" w:rsidRPr="00AA017C" w:rsidRDefault="00AA017C" w:rsidP="00946528">
            <w:pPr>
              <w:tabs>
                <w:tab w:val="left" w:pos="602"/>
              </w:tabs>
              <w:ind w:left="602" w:hanging="568"/>
            </w:pPr>
            <w:r w:rsidRPr="00AA017C">
              <w:t>М.П.</w:t>
            </w:r>
          </w:p>
        </w:tc>
        <w:tc>
          <w:tcPr>
            <w:tcW w:w="4927" w:type="dxa"/>
            <w:hideMark/>
          </w:tcPr>
          <w:p w:rsidR="00CB585B" w:rsidRPr="00A57BA6" w:rsidRDefault="00CB585B" w:rsidP="00946528">
            <w:pPr>
              <w:tabs>
                <w:tab w:val="left" w:pos="459"/>
              </w:tabs>
              <w:ind w:left="459" w:hanging="283"/>
            </w:pPr>
          </w:p>
          <w:p w:rsidR="00253301" w:rsidRPr="00A57BA6" w:rsidRDefault="00253301" w:rsidP="00946528">
            <w:pPr>
              <w:tabs>
                <w:tab w:val="left" w:pos="459"/>
              </w:tabs>
              <w:ind w:left="459" w:hanging="283"/>
            </w:pPr>
          </w:p>
          <w:p w:rsidR="00253301" w:rsidRPr="00A57BA6" w:rsidRDefault="00253301" w:rsidP="00946528">
            <w:pPr>
              <w:tabs>
                <w:tab w:val="left" w:pos="459"/>
              </w:tabs>
              <w:ind w:left="459" w:hanging="283"/>
            </w:pPr>
          </w:p>
          <w:p w:rsidR="00CB585B" w:rsidRPr="00A57BA6" w:rsidRDefault="00CB585B" w:rsidP="00946528">
            <w:pPr>
              <w:tabs>
                <w:tab w:val="left" w:pos="459"/>
              </w:tabs>
              <w:ind w:left="459" w:hanging="283"/>
              <w:rPr>
                <w:b/>
              </w:rPr>
            </w:pPr>
            <w:r w:rsidRPr="00A57BA6">
              <w:rPr>
                <w:b/>
              </w:rPr>
              <w:t>_________________/__________________</w:t>
            </w:r>
          </w:p>
          <w:p w:rsidR="00CB585B" w:rsidRPr="00A57BA6" w:rsidRDefault="00CB585B" w:rsidP="00946528">
            <w:pPr>
              <w:tabs>
                <w:tab w:val="left" w:pos="459"/>
              </w:tabs>
              <w:ind w:left="459" w:hanging="283"/>
              <w:rPr>
                <w:b/>
              </w:rPr>
            </w:pPr>
            <w:r w:rsidRPr="00A57BA6">
              <w:rPr>
                <w:b/>
              </w:rPr>
              <w:tab/>
            </w:r>
          </w:p>
          <w:p w:rsidR="00CB585B" w:rsidRPr="00A57BA6" w:rsidRDefault="00CB585B" w:rsidP="00CA6DCD">
            <w:pPr>
              <w:tabs>
                <w:tab w:val="left" w:pos="284"/>
              </w:tabs>
              <w:ind w:left="284" w:hanging="568"/>
            </w:pPr>
          </w:p>
        </w:tc>
      </w:tr>
    </w:tbl>
    <w:p w:rsidR="00CB585B" w:rsidRDefault="00CB585B" w:rsidP="00CA6DCD">
      <w:pPr>
        <w:tabs>
          <w:tab w:val="left" w:pos="284"/>
          <w:tab w:val="left" w:pos="567"/>
        </w:tabs>
        <w:ind w:left="284" w:hanging="568"/>
        <w:jc w:val="both"/>
      </w:pPr>
      <w:bookmarkStart w:id="0" w:name="_GoBack"/>
      <w:bookmarkEnd w:id="0"/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Pr="000031C1" w:rsidRDefault="00CA6DCD" w:rsidP="00CA6DCD">
      <w:pPr>
        <w:tabs>
          <w:tab w:val="left" w:pos="284"/>
        </w:tabs>
        <w:ind w:left="284" w:hanging="568"/>
        <w:jc w:val="right"/>
        <w:rPr>
          <w:b/>
          <w:sz w:val="22"/>
          <w:szCs w:val="22"/>
        </w:rPr>
      </w:pPr>
      <w:r w:rsidRPr="000031C1">
        <w:rPr>
          <w:b/>
          <w:sz w:val="22"/>
          <w:szCs w:val="22"/>
        </w:rPr>
        <w:lastRenderedPageBreak/>
        <w:t>Приложение №1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К Договору об уступке прав требования (цессии)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  <w:r w:rsidRPr="007F18C6">
        <w:rPr>
          <w:sz w:val="22"/>
          <w:szCs w:val="22"/>
        </w:rPr>
        <w:t>От «__»__________201</w:t>
      </w:r>
      <w:r>
        <w:rPr>
          <w:sz w:val="22"/>
          <w:szCs w:val="22"/>
        </w:rPr>
        <w:t>7</w:t>
      </w:r>
      <w:r w:rsidRPr="007F18C6">
        <w:rPr>
          <w:sz w:val="22"/>
          <w:szCs w:val="22"/>
        </w:rPr>
        <w:t xml:space="preserve"> г.</w:t>
      </w:r>
    </w:p>
    <w:p w:rsidR="00CA6DCD" w:rsidRPr="007F18C6" w:rsidRDefault="00CA6DCD" w:rsidP="00CA6DCD">
      <w:pPr>
        <w:tabs>
          <w:tab w:val="left" w:pos="284"/>
        </w:tabs>
        <w:ind w:left="284" w:hanging="568"/>
        <w:jc w:val="right"/>
        <w:rPr>
          <w:sz w:val="22"/>
          <w:szCs w:val="22"/>
        </w:rPr>
      </w:pPr>
    </w:p>
    <w:p w:rsidR="00CA6DCD" w:rsidRDefault="00CA6DCD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  <w:r w:rsidRPr="007F18C6">
        <w:rPr>
          <w:b/>
          <w:bCs/>
        </w:rPr>
        <w:t xml:space="preserve">Перечень должников и документов, </w:t>
      </w:r>
      <w:r w:rsidRPr="007F18C6">
        <w:rPr>
          <w:b/>
        </w:rPr>
        <w:t>подтверждающих размер и обоснованность</w:t>
      </w:r>
      <w:r w:rsidRPr="007F18C6">
        <w:rPr>
          <w:b/>
          <w:color w:val="000000"/>
        </w:rPr>
        <w:t xml:space="preserve"> уступаемых имущественных прав требования.</w:t>
      </w:r>
    </w:p>
    <w:p w:rsidR="00CA6DCD" w:rsidRPr="007F18C6" w:rsidRDefault="00CA6DCD" w:rsidP="00CA6DCD">
      <w:pPr>
        <w:tabs>
          <w:tab w:val="left" w:pos="284"/>
          <w:tab w:val="left" w:pos="1080"/>
        </w:tabs>
        <w:ind w:left="284" w:hanging="568"/>
        <w:jc w:val="center"/>
        <w:rPr>
          <w:b/>
          <w:color w:val="000000"/>
        </w:rPr>
      </w:pPr>
    </w:p>
    <w:tbl>
      <w:tblPr>
        <w:tblW w:w="9640" w:type="dxa"/>
        <w:tblInd w:w="-176" w:type="dxa"/>
        <w:tblLook w:val="04A0"/>
      </w:tblPr>
      <w:tblGrid>
        <w:gridCol w:w="627"/>
        <w:gridCol w:w="3201"/>
        <w:gridCol w:w="1559"/>
        <w:gridCol w:w="1560"/>
        <w:gridCol w:w="2693"/>
      </w:tblGrid>
      <w:tr w:rsidR="00042887" w:rsidRPr="003B39E1" w:rsidTr="00042887">
        <w:trPr>
          <w:trHeight w:val="300"/>
        </w:trPr>
        <w:tc>
          <w:tcPr>
            <w:tcW w:w="62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№ лота</w:t>
            </w:r>
          </w:p>
        </w:tc>
        <w:tc>
          <w:tcPr>
            <w:tcW w:w="32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Наименование дебитора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ИНН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Сумма по балансу, руб. коп.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Начальная цена лота</w:t>
            </w:r>
          </w:p>
        </w:tc>
      </w:tr>
      <w:tr w:rsidR="00042887" w:rsidRPr="003B39E1" w:rsidTr="00042887">
        <w:trPr>
          <w:trHeight w:val="300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3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</w:tr>
      <w:tr w:rsidR="00042887" w:rsidRPr="003B39E1" w:rsidTr="00042887">
        <w:trPr>
          <w:trHeight w:val="735"/>
        </w:trPr>
        <w:tc>
          <w:tcPr>
            <w:tcW w:w="6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32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42887" w:rsidRPr="003B39E1" w:rsidRDefault="00042887" w:rsidP="00A6159D">
            <w:pPr>
              <w:rPr>
                <w:b/>
                <w:bCs/>
                <w:sz w:val="20"/>
              </w:rPr>
            </w:pPr>
          </w:p>
        </w:tc>
      </w:tr>
      <w:tr w:rsidR="00042887" w:rsidRPr="003B39E1" w:rsidTr="00042887">
        <w:trPr>
          <w:trHeight w:val="22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ЗАО " НТ СМУ-333"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7708185150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29 063 613,40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29 063 613,40</w:t>
            </w:r>
          </w:p>
        </w:tc>
      </w:tr>
      <w:tr w:rsidR="00042887" w:rsidRPr="003B39E1" w:rsidTr="00042887">
        <w:trPr>
          <w:trHeight w:val="22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"Предприятие "ПСК ПИКС"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7702029116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15 774 169,90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15 774 169,90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ПОЛИПЛАСТИК Центр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7728522157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1 328 126,90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1 328 126,90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СУ 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7715414041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1 176 587,50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1 176 587,50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5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ТД "</w:t>
            </w:r>
            <w:proofErr w:type="spellStart"/>
            <w:r w:rsidRPr="003B39E1">
              <w:rPr>
                <w:color w:val="000000"/>
                <w:sz w:val="20"/>
              </w:rPr>
              <w:t>Снабженец</w:t>
            </w:r>
            <w:proofErr w:type="gramStart"/>
            <w:r w:rsidRPr="003B39E1">
              <w:rPr>
                <w:color w:val="000000"/>
                <w:sz w:val="20"/>
              </w:rPr>
              <w:t>.Е</w:t>
            </w:r>
            <w:proofErr w:type="gramEnd"/>
            <w:r w:rsidRPr="003B39E1">
              <w:rPr>
                <w:color w:val="000000"/>
                <w:sz w:val="20"/>
              </w:rPr>
              <w:t>сть</w:t>
            </w:r>
            <w:proofErr w:type="spellEnd"/>
            <w:r w:rsidRPr="003B39E1">
              <w:rPr>
                <w:color w:val="000000"/>
                <w:sz w:val="20"/>
              </w:rPr>
              <w:t>!"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7728150519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495 987,60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495 987,60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6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"НЦ </w:t>
            </w:r>
            <w:proofErr w:type="spellStart"/>
            <w:r w:rsidRPr="003B39E1">
              <w:rPr>
                <w:color w:val="000000"/>
                <w:sz w:val="20"/>
              </w:rPr>
              <w:t>Трейд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7720709530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473 000,00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473 000,00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7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"РВ-СТРОЙ"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7720794110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382 150,00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382 150,00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8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</w:t>
            </w:r>
            <w:proofErr w:type="spellStart"/>
            <w:r w:rsidRPr="003B39E1">
              <w:rPr>
                <w:color w:val="000000"/>
                <w:sz w:val="20"/>
              </w:rPr>
              <w:t>МВК-Строй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7715949142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379 294,31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379 294,31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9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Торговый Дом "</w:t>
            </w:r>
            <w:proofErr w:type="spellStart"/>
            <w:r w:rsidRPr="003B39E1">
              <w:rPr>
                <w:color w:val="000000"/>
                <w:sz w:val="20"/>
              </w:rPr>
              <w:t>Спец-Снаб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7722799586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179 616,85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179 616,85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ТД "</w:t>
            </w:r>
            <w:proofErr w:type="spellStart"/>
            <w:r w:rsidRPr="003B39E1">
              <w:rPr>
                <w:color w:val="000000"/>
                <w:sz w:val="20"/>
              </w:rPr>
              <w:t>ЛидерСнабСтрой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7726740632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179 524,33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179 524,33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11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ЗАО МПО Электромонтаж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7719079370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176 604,34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176 604,34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</w:t>
            </w:r>
            <w:proofErr w:type="spellStart"/>
            <w:r w:rsidRPr="003B39E1">
              <w:rPr>
                <w:color w:val="000000"/>
                <w:sz w:val="20"/>
              </w:rPr>
              <w:t>Глобал-Сервис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7717591656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167 849,40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167 849,40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13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"ЕСК-АЛЬЯНС"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5003048257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132 880,00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132 880,00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14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Абилин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7715804595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126 000,00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126 000,00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15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БЕНТОНИТ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7731464258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78 500,80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523 932,24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"ГПК-ГРУПП"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7724781175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55 000,00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</w:t>
            </w:r>
            <w:proofErr w:type="spellStart"/>
            <w:r w:rsidRPr="003B39E1">
              <w:rPr>
                <w:color w:val="000000"/>
                <w:sz w:val="20"/>
              </w:rPr>
              <w:t>СитиМЕД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7719703573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45 000,00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Автодор-рус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7723829233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42 910,00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Вига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7727503137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36 800,00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ГАРАНТ-ПОСТАВКА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7709934444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30 000,00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"Силовые машины"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7721755025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29 400,00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ИП Калинина Татьяна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773371160956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28 400,00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</w:t>
            </w:r>
            <w:proofErr w:type="spellStart"/>
            <w:r w:rsidRPr="003B39E1">
              <w:rPr>
                <w:sz w:val="20"/>
              </w:rPr>
              <w:t>Лекс</w:t>
            </w:r>
            <w:proofErr w:type="spellEnd"/>
            <w:r w:rsidRPr="003B39E1">
              <w:rPr>
                <w:sz w:val="20"/>
              </w:rPr>
              <w:t xml:space="preserve"> </w:t>
            </w:r>
            <w:proofErr w:type="spellStart"/>
            <w:r w:rsidRPr="003B39E1">
              <w:rPr>
                <w:sz w:val="20"/>
              </w:rPr>
              <w:t>эколоджи</w:t>
            </w:r>
            <w:proofErr w:type="spellEnd"/>
            <w:r w:rsidRPr="003B39E1">
              <w:rPr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7715635996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28 000,00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525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РЕГИОНСПЕЦОДЕЖДА </w:t>
            </w:r>
            <w:r w:rsidRPr="003B39E1">
              <w:rPr>
                <w:color w:val="000000"/>
                <w:sz w:val="20"/>
              </w:rPr>
              <w:br/>
              <w:t>(СОЮЗСПЕЦОДЕЖДА)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7705905925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25 930,16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25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АО </w:t>
            </w:r>
            <w:proofErr w:type="spellStart"/>
            <w:r w:rsidRPr="003B39E1">
              <w:rPr>
                <w:color w:val="000000"/>
                <w:sz w:val="20"/>
              </w:rPr>
              <w:t>НИИЦемент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7718115530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23 568,92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Шаталов Алексей Вячеславович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15 562,89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"Группа Компаний АРДИС"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7714881036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13 995,40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ИП </w:t>
            </w:r>
            <w:proofErr w:type="spellStart"/>
            <w:r w:rsidRPr="003B39E1">
              <w:rPr>
                <w:color w:val="000000"/>
                <w:sz w:val="20"/>
              </w:rPr>
              <w:t>Гузев</w:t>
            </w:r>
            <w:proofErr w:type="spellEnd"/>
            <w:r w:rsidRPr="003B39E1">
              <w:rPr>
                <w:color w:val="000000"/>
                <w:sz w:val="20"/>
              </w:rPr>
              <w:t xml:space="preserve"> П.Б.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502911491495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Траст МК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7709903894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10 000,00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45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Научно-производственная </w:t>
            </w:r>
            <w:r w:rsidRPr="003B39E1">
              <w:rPr>
                <w:color w:val="000000"/>
                <w:sz w:val="20"/>
              </w:rPr>
              <w:br/>
              <w:t>фирма "Разработчик-1"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7701183010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8 100,00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"Магия"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7705930784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7 690,00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ГК "Большие перемещения"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7715900186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6 600,00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ТОРС СК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7733573848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6 225,00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Комитен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7728247278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6 082,81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"Практика"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7704672690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4 304,00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</w:t>
            </w:r>
            <w:proofErr w:type="spellStart"/>
            <w:r w:rsidRPr="003B39E1">
              <w:rPr>
                <w:color w:val="000000"/>
                <w:sz w:val="20"/>
              </w:rPr>
              <w:t>СнабТорг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7743905436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2 500,00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Комус</w:t>
            </w:r>
            <w:proofErr w:type="spellEnd"/>
            <w:r w:rsidRPr="003B39E1">
              <w:rPr>
                <w:color w:val="000000"/>
                <w:sz w:val="20"/>
              </w:rPr>
              <w:t xml:space="preserve"> ТЦ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7706202481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2 312,25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"МИРИКА" (ООО "</w:t>
            </w:r>
            <w:proofErr w:type="spellStart"/>
            <w:r w:rsidRPr="003B39E1">
              <w:rPr>
                <w:color w:val="000000"/>
                <w:sz w:val="20"/>
              </w:rPr>
              <w:t>КаталогСтрой</w:t>
            </w:r>
            <w:proofErr w:type="spellEnd"/>
            <w:r w:rsidRPr="003B39E1">
              <w:rPr>
                <w:color w:val="000000"/>
                <w:sz w:val="20"/>
              </w:rPr>
              <w:t>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5032280328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1 800,01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ЗАО "</w:t>
            </w:r>
            <w:proofErr w:type="spellStart"/>
            <w:r w:rsidRPr="003B39E1">
              <w:rPr>
                <w:color w:val="000000"/>
                <w:sz w:val="20"/>
              </w:rPr>
              <w:t>Софткей</w:t>
            </w:r>
            <w:proofErr w:type="spellEnd"/>
            <w:r w:rsidRPr="003B39E1">
              <w:rPr>
                <w:color w:val="000000"/>
                <w:sz w:val="20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7718171679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1 750,00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7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ООО </w:t>
            </w:r>
            <w:proofErr w:type="spellStart"/>
            <w:r w:rsidRPr="003B39E1">
              <w:rPr>
                <w:color w:val="000000"/>
                <w:sz w:val="20"/>
              </w:rPr>
              <w:t>ЭкоГрупп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7723787199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1 500,00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16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 xml:space="preserve">ПАО </w:t>
            </w:r>
            <w:proofErr w:type="spellStart"/>
            <w:r w:rsidRPr="003B39E1">
              <w:rPr>
                <w:color w:val="000000"/>
                <w:sz w:val="20"/>
              </w:rPr>
              <w:t>ВымпелКом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7713076301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311 610,51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441 384,18</w:t>
            </w: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ГАЗТЕХ-КОМПЛЕКТ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7720711466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74 344,50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"ПЕРЕДОВЫЕ ПЛАТЕЖНЫЕ РЕШЕНИЯ" (ООО "</w:t>
            </w:r>
            <w:proofErr w:type="spellStart"/>
            <w:r w:rsidRPr="003B39E1">
              <w:rPr>
                <w:sz w:val="20"/>
              </w:rPr>
              <w:t>Петрол</w:t>
            </w:r>
            <w:proofErr w:type="spellEnd"/>
            <w:r w:rsidRPr="003B39E1">
              <w:rPr>
                <w:sz w:val="20"/>
              </w:rPr>
              <w:t xml:space="preserve"> Плюс Регион")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7743036465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36 441,67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ООО "Почта в офис"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7704833001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sz w:val="20"/>
              </w:rPr>
            </w:pPr>
            <w:r w:rsidRPr="003B39E1">
              <w:rPr>
                <w:sz w:val="20"/>
              </w:rPr>
              <w:t>12 000,00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БИО-СТРОЙ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7707813229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5 787,50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40"/>
        </w:trPr>
        <w:tc>
          <w:tcPr>
            <w:tcW w:w="62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ООО "Компания Тензор"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7605016030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color w:val="000000"/>
                <w:sz w:val="20"/>
              </w:rPr>
            </w:pPr>
            <w:r w:rsidRPr="003B39E1">
              <w:rPr>
                <w:color w:val="000000"/>
                <w:sz w:val="20"/>
              </w:rPr>
              <w:t>1 200,00</w:t>
            </w: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</w:p>
        </w:tc>
      </w:tr>
      <w:tr w:rsidR="00042887" w:rsidRPr="003B39E1" w:rsidTr="00042887">
        <w:trPr>
          <w:trHeight w:val="255"/>
        </w:trPr>
        <w:tc>
          <w:tcPr>
            <w:tcW w:w="6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right"/>
              <w:rPr>
                <w:b/>
                <w:bCs/>
                <w:sz w:val="20"/>
              </w:rPr>
            </w:pPr>
            <w:r w:rsidRPr="003B39E1">
              <w:rPr>
                <w:b/>
                <w:bCs/>
                <w:sz w:val="20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rPr>
                <w:sz w:val="20"/>
              </w:rPr>
            </w:pPr>
            <w:r w:rsidRPr="003B39E1">
              <w:rPr>
                <w:sz w:val="20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042887" w:rsidRPr="003B39E1" w:rsidRDefault="00042887" w:rsidP="00A6159D">
            <w:pPr>
              <w:jc w:val="center"/>
              <w:rPr>
                <w:sz w:val="20"/>
              </w:rPr>
            </w:pPr>
            <w:r w:rsidRPr="003B39E1">
              <w:rPr>
                <w:sz w:val="20"/>
              </w:rPr>
              <w:t>51 000 720,95</w:t>
            </w:r>
          </w:p>
        </w:tc>
      </w:tr>
    </w:tbl>
    <w:p w:rsidR="00CA6DCD" w:rsidRPr="00084013" w:rsidRDefault="00CA6DCD" w:rsidP="00CA6DCD">
      <w:pPr>
        <w:tabs>
          <w:tab w:val="left" w:pos="284"/>
        </w:tabs>
        <w:ind w:left="284" w:hanging="568"/>
        <w:rPr>
          <w:sz w:val="22"/>
          <w:szCs w:val="22"/>
        </w:rPr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p w:rsidR="00CA6DCD" w:rsidRDefault="00CA6DCD" w:rsidP="00CA6DCD">
      <w:pPr>
        <w:tabs>
          <w:tab w:val="left" w:pos="284"/>
          <w:tab w:val="left" w:pos="567"/>
        </w:tabs>
        <w:ind w:left="284" w:hanging="568"/>
        <w:jc w:val="both"/>
      </w:pPr>
    </w:p>
    <w:sectPr w:rsidR="00CA6DCD" w:rsidSect="00946528">
      <w:footerReference w:type="default" r:id="rId7"/>
      <w:pgSz w:w="11906" w:h="16838"/>
      <w:pgMar w:top="709" w:right="850" w:bottom="851" w:left="1701" w:header="708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CD" w:rsidRDefault="00CA6DCD" w:rsidP="00755B0A">
      <w:r>
        <w:separator/>
      </w:r>
    </w:p>
  </w:endnote>
  <w:endnote w:type="continuationSeparator" w:id="0">
    <w:p w:rsidR="00CA6DCD" w:rsidRDefault="00CA6DCD" w:rsidP="0075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1069253"/>
      <w:docPartObj>
        <w:docPartGallery w:val="Page Numbers (Bottom of Page)"/>
        <w:docPartUnique/>
      </w:docPartObj>
    </w:sdtPr>
    <w:sdtContent>
      <w:p w:rsidR="00CA6DCD" w:rsidRDefault="00BA6A83">
        <w:pPr>
          <w:pStyle w:val="a8"/>
          <w:jc w:val="right"/>
        </w:pPr>
        <w:fldSimple w:instr=" PAGE   \* MERGEFORMAT ">
          <w:r w:rsidR="00816605">
            <w:rPr>
              <w:noProof/>
            </w:rPr>
            <w:t>9</w:t>
          </w:r>
        </w:fldSimple>
      </w:p>
    </w:sdtContent>
  </w:sdt>
  <w:p w:rsidR="00CA6DCD" w:rsidRDefault="00CA6DCD" w:rsidP="00CA6DCD">
    <w:pPr>
      <w:pStyle w:val="a8"/>
      <w:ind w:right="360"/>
    </w:pPr>
    <w:r>
      <w:t>Цедент</w:t>
    </w:r>
    <w:r>
      <w:tab/>
    </w:r>
    <w:r>
      <w:tab/>
      <w:t xml:space="preserve"> Цессионарий</w:t>
    </w:r>
  </w:p>
  <w:p w:rsidR="00CA6DCD" w:rsidRDefault="00CA6DCD" w:rsidP="00CA6DCD">
    <w:pPr>
      <w:pStyle w:val="a8"/>
      <w:ind w:right="360"/>
    </w:pPr>
  </w:p>
  <w:p w:rsidR="00CA6DCD" w:rsidRPr="006F77AD" w:rsidRDefault="00CA6DCD" w:rsidP="00CA6DCD">
    <w:pPr>
      <w:pStyle w:val="a8"/>
      <w:tabs>
        <w:tab w:val="clear" w:pos="9355"/>
        <w:tab w:val="right" w:pos="8640"/>
        <w:tab w:val="left" w:pos="9354"/>
      </w:tabs>
      <w:ind w:right="174"/>
      <w:jc w:val="center"/>
    </w:pPr>
    <w:r>
      <w:t>________________</w:t>
    </w:r>
    <w:r w:rsidRPr="00B04CEC">
      <w:t>/</w:t>
    </w:r>
    <w:r w:rsidRPr="0035459C">
      <w:rPr>
        <w:b/>
      </w:rPr>
      <w:t xml:space="preserve"> </w:t>
    </w:r>
    <w:proofErr w:type="spellStart"/>
    <w:r>
      <w:t>Рыжанков</w:t>
    </w:r>
    <w:proofErr w:type="spellEnd"/>
    <w:r>
      <w:t xml:space="preserve"> А.С.</w:t>
    </w:r>
    <w:r w:rsidRPr="00494BA4">
      <w:t xml:space="preserve"> /</w:t>
    </w:r>
    <w:r>
      <w:t xml:space="preserve"> </w:t>
    </w:r>
    <w:r>
      <w:tab/>
    </w:r>
    <w:r>
      <w:tab/>
      <w:t>______________/_____________/</w:t>
    </w:r>
  </w:p>
  <w:p w:rsidR="00CA6DCD" w:rsidRDefault="00CA6DC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CD" w:rsidRDefault="00CA6DCD" w:rsidP="00755B0A">
      <w:r>
        <w:separator/>
      </w:r>
    </w:p>
  </w:footnote>
  <w:footnote w:type="continuationSeparator" w:id="0">
    <w:p w:rsidR="00CA6DCD" w:rsidRDefault="00CA6DCD" w:rsidP="00755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9116D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18A6CF7"/>
    <w:multiLevelType w:val="multilevel"/>
    <w:tmpl w:val="E166944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caps/>
        <w:outline w:val="0"/>
        <w:shadow w:val="0"/>
        <w:emboss w:val="0"/>
        <w:imprint w:val="0"/>
        <w:spacing w:val="0"/>
        <w:kern w:val="22"/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 %4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aps w:val="0"/>
        <w:color w:val="auto"/>
        <w:sz w:val="22"/>
        <w:szCs w:val="22"/>
      </w:rPr>
    </w:lvl>
    <w:lvl w:ilvl="5">
      <w:start w:val="1"/>
      <w:numFmt w:val="decimal"/>
      <w:lvlText w:val="%1.%2.%3.%6.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lowerRoman"/>
      <w:lvlText w:val=" %7)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  <w:sz w:val="22"/>
        <w:szCs w:val="22"/>
      </w:rPr>
    </w:lvl>
    <w:lvl w:ilvl="7">
      <w:start w:val="1"/>
      <w:numFmt w:val="lowerLetter"/>
      <w:lvlText w:val=" %8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8">
      <w:start w:val="1"/>
      <w:numFmt w:val="none"/>
      <w:lvlRestart w:val="0"/>
      <w:lvlText w:val=""/>
      <w:lvlJc w:val="left"/>
      <w:pPr>
        <w:tabs>
          <w:tab w:val="num" w:pos="6"/>
        </w:tabs>
        <w:ind w:left="6" w:hanging="6"/>
      </w:pPr>
      <w:rPr>
        <w:rFonts w:hint="default"/>
        <w:b w:val="0"/>
        <w:i w:val="0"/>
        <w:color w:val="auto"/>
        <w:sz w:val="22"/>
      </w:rPr>
    </w:lvl>
  </w:abstractNum>
  <w:abstractNum w:abstractNumId="2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>
    <w:nsid w:val="398B37E3"/>
    <w:multiLevelType w:val="multilevel"/>
    <w:tmpl w:val="6CC8A5F6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97D5BE1"/>
    <w:multiLevelType w:val="hybridMultilevel"/>
    <w:tmpl w:val="6A8633AE"/>
    <w:lvl w:ilvl="0" w:tplc="2B1299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72D2D"/>
    <w:multiLevelType w:val="multilevel"/>
    <w:tmpl w:val="B6E61E7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D50"/>
    <w:rsid w:val="00042887"/>
    <w:rsid w:val="000437EE"/>
    <w:rsid w:val="00066F16"/>
    <w:rsid w:val="00165C8E"/>
    <w:rsid w:val="00196F8E"/>
    <w:rsid w:val="00232067"/>
    <w:rsid w:val="00253301"/>
    <w:rsid w:val="00295971"/>
    <w:rsid w:val="002C1FE4"/>
    <w:rsid w:val="003149A3"/>
    <w:rsid w:val="00320B08"/>
    <w:rsid w:val="00323984"/>
    <w:rsid w:val="0035039C"/>
    <w:rsid w:val="003C3681"/>
    <w:rsid w:val="003C38FA"/>
    <w:rsid w:val="00416E64"/>
    <w:rsid w:val="00431498"/>
    <w:rsid w:val="005A7FEB"/>
    <w:rsid w:val="005F2634"/>
    <w:rsid w:val="00742041"/>
    <w:rsid w:val="00747FCB"/>
    <w:rsid w:val="00755B0A"/>
    <w:rsid w:val="007F1A67"/>
    <w:rsid w:val="00816605"/>
    <w:rsid w:val="00877FB7"/>
    <w:rsid w:val="00900A71"/>
    <w:rsid w:val="00946528"/>
    <w:rsid w:val="0098170C"/>
    <w:rsid w:val="00985348"/>
    <w:rsid w:val="00A16D30"/>
    <w:rsid w:val="00A57BA6"/>
    <w:rsid w:val="00A86C17"/>
    <w:rsid w:val="00AA017C"/>
    <w:rsid w:val="00B07AC9"/>
    <w:rsid w:val="00BA6A83"/>
    <w:rsid w:val="00BC3B08"/>
    <w:rsid w:val="00CA6DCD"/>
    <w:rsid w:val="00CB585B"/>
    <w:rsid w:val="00D16B24"/>
    <w:rsid w:val="00DD2D50"/>
    <w:rsid w:val="00E7346C"/>
    <w:rsid w:val="00E77821"/>
    <w:rsid w:val="00F2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A6DC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B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0437EE"/>
    <w:pPr>
      <w:jc w:val="center"/>
    </w:pPr>
  </w:style>
  <w:style w:type="paragraph" w:customStyle="1" w:styleId="ConsPlusNormal">
    <w:name w:val="ConsPlusNormal"/>
    <w:rsid w:val="00BC3B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C3B08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BC3B08"/>
    <w:rPr>
      <w:rFonts w:eastAsia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3B08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BC3B08"/>
    <w:rPr>
      <w:rFonts w:eastAsia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C3B08"/>
    <w:pPr>
      <w:widowControl w:val="0"/>
      <w:shd w:val="clear" w:color="auto" w:fill="FFFFFF"/>
      <w:suppressAutoHyphens/>
      <w:autoSpaceDE w:val="0"/>
      <w:autoSpaceDN w:val="0"/>
      <w:jc w:val="both"/>
      <w:textAlignment w:val="baseline"/>
    </w:pPr>
    <w:rPr>
      <w:rFonts w:eastAsiaTheme="minorEastAsia" w:cs="Tahoma"/>
      <w:color w:val="000000"/>
      <w:kern w:val="3"/>
      <w:sz w:val="20"/>
      <w:lang w:val="de-DE" w:eastAsia="ja-JP" w:bidi="fa-IR"/>
    </w:rPr>
  </w:style>
  <w:style w:type="paragraph" w:styleId="a7">
    <w:name w:val="List Paragraph"/>
    <w:basedOn w:val="a"/>
    <w:uiPriority w:val="34"/>
    <w:qFormat/>
    <w:rsid w:val="00196F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295971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95971"/>
  </w:style>
  <w:style w:type="table" w:styleId="aa">
    <w:name w:val="Table Grid"/>
    <w:basedOn w:val="a1"/>
    <w:uiPriority w:val="59"/>
    <w:rsid w:val="00295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2961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Генрих</dc:creator>
  <cp:keywords/>
  <dc:description/>
  <cp:lastModifiedBy>xxxx</cp:lastModifiedBy>
  <cp:revision>16</cp:revision>
  <dcterms:created xsi:type="dcterms:W3CDTF">2016-07-15T16:16:00Z</dcterms:created>
  <dcterms:modified xsi:type="dcterms:W3CDTF">2017-10-26T14:21:00Z</dcterms:modified>
</cp:coreProperties>
</file>