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FB1B32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1346-ОТПП/1/1</w:t>
            </w:r>
          </w:p>
        </w:tc>
      </w:tr>
    </w:tbl>
    <w:p w:rsidR="00FB1B32" w:rsidRDefault="00FB1B32"/>
    <w:p w:rsidR="00FB1B32" w:rsidRDefault="00FB1B32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ПУБЛИЧНОГО ПРЕДЛОЖЕНИЯ ПО ПРОДАЖЕ ИМУЩЕСТВА</w:t>
      </w:r>
    </w:p>
    <w:p w:rsidR="00FB1B32" w:rsidRDefault="00FB1B32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FB1B32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B1B32" w:rsidRDefault="00FB1B32">
            <w:pPr>
              <w:snapToGrid w:val="0"/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ООО "НЕКСТ-ТАЙМ"</w:t>
            </w:r>
          </w:p>
        </w:tc>
      </w:tr>
    </w:tbl>
    <w:p w:rsidR="00FB1B32" w:rsidRDefault="00FB1B32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FB1B32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1</w:t>
            </w:r>
          </w:p>
        </w:tc>
      </w:tr>
    </w:tbl>
    <w:p w:rsidR="00FB1B32" w:rsidRDefault="00FB1B32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FB1B32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B1B32" w:rsidRDefault="00FB1B32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«11» июля 2018 г.</w:t>
            </w:r>
          </w:p>
        </w:tc>
      </w:tr>
    </w:tbl>
    <w:p w:rsidR="00FB1B32" w:rsidRDefault="00FB1B32">
      <w:pPr>
        <w:jc w:val="both"/>
      </w:pPr>
    </w:p>
    <w:p w:rsidR="00FB1B32" w:rsidRDefault="00FB1B32">
      <w:pPr>
        <w:jc w:val="both"/>
        <w:rPr>
          <w:sz w:val="27"/>
          <w:szCs w:val="27"/>
          <w:lang w:val="en-US"/>
        </w:rPr>
      </w:pPr>
    </w:p>
    <w:p w:rsidR="00FB1B32" w:rsidRDefault="00FB1B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FB1B32" w:rsidRDefault="00FB1B32">
      <w:pPr>
        <w:jc w:val="both"/>
        <w:rPr>
          <w:sz w:val="27"/>
          <w:szCs w:val="27"/>
          <w:shd w:val="clear" w:color="auto" w:fill="FFFF00"/>
        </w:rPr>
      </w:pPr>
    </w:p>
    <w:p w:rsidR="00FB1B32" w:rsidRDefault="00FB1B32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официальном издании от </w:t>
      </w:r>
      <w:r>
        <w:rPr>
          <w:rFonts w:ascii="Times New Roman" w:hAnsi="Times New Roman"/>
          <w:b/>
          <w:i/>
          <w:sz w:val="27"/>
          <w:szCs w:val="27"/>
        </w:rPr>
        <w:t>«05» мая 2018 г.</w:t>
      </w:r>
      <w:r>
        <w:rPr>
          <w:rFonts w:ascii="Times New Roman" w:hAnsi="Times New Roman"/>
          <w:sz w:val="28"/>
          <w:szCs w:val="28"/>
        </w:rPr>
        <w:t xml:space="preserve"> на следующих условиях:</w:t>
      </w:r>
    </w:p>
    <w:p w:rsidR="00FB1B32" w:rsidRDefault="00FB1B32">
      <w:pPr>
        <w:jc w:val="both"/>
        <w:rPr>
          <w:sz w:val="28"/>
          <w:szCs w:val="28"/>
        </w:rPr>
      </w:pPr>
    </w:p>
    <w:p w:rsidR="00FB1B32" w:rsidRPr="00685146" w:rsidRDefault="00FB1B3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685146">
        <w:rPr>
          <w:sz w:val="28"/>
          <w:szCs w:val="28"/>
          <w:u w:val="single"/>
        </w:rPr>
        <w:t>:</w:t>
      </w:r>
      <w:r w:rsidRPr="00685146">
        <w:rPr>
          <w:i/>
          <w:sz w:val="28"/>
          <w:szCs w:val="28"/>
        </w:rPr>
        <w:t xml:space="preserve"> </w:t>
      </w:r>
      <w:r w:rsidRPr="00685146">
        <w:rPr>
          <w:b/>
          <w:i/>
          <w:sz w:val="27"/>
          <w:szCs w:val="27"/>
        </w:rPr>
        <w:t>Полупанова Ксения Валериевна</w:t>
      </w:r>
      <w:r w:rsidRPr="00685146">
        <w:rPr>
          <w:sz w:val="28"/>
          <w:szCs w:val="28"/>
        </w:rPr>
        <w:t xml:space="preserve"> </w:t>
      </w:r>
    </w:p>
    <w:p w:rsidR="00FB1B32" w:rsidRPr="00685146" w:rsidRDefault="00FB1B32">
      <w:pPr>
        <w:jc w:val="both"/>
        <w:rPr>
          <w:sz w:val="28"/>
          <w:szCs w:val="28"/>
        </w:rPr>
      </w:pPr>
    </w:p>
    <w:p w:rsidR="00FB1B32" w:rsidRDefault="00FB1B32" w:rsidP="00685146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 w:rsidR="00685146"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8D619F">
        <w:rPr>
          <w:b/>
          <w:i/>
          <w:sz w:val="27"/>
          <w:szCs w:val="27"/>
        </w:rPr>
        <w:t>«НЕКСТ-ТАЙМ»</w:t>
      </w:r>
    </w:p>
    <w:p w:rsidR="00FB1B32" w:rsidRDefault="00FB1B32">
      <w:pPr>
        <w:rPr>
          <w:sz w:val="28"/>
          <w:szCs w:val="28"/>
          <w:u w:val="single"/>
        </w:rPr>
      </w:pPr>
    </w:p>
    <w:p w:rsidR="00FB1B32" w:rsidRDefault="00FB1B32" w:rsidP="00AB0880">
      <w:pPr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</w:t>
      </w:r>
      <w:r w:rsidR="00685146">
        <w:rPr>
          <w:sz w:val="28"/>
          <w:szCs w:val="28"/>
          <w:u w:val="single"/>
        </w:rPr>
        <w:t>):</w:t>
      </w:r>
      <w:r w:rsidR="00685146">
        <w:rPr>
          <w:i/>
          <w:sz w:val="28"/>
          <w:szCs w:val="28"/>
        </w:rPr>
        <w:t xml:space="preserve"> </w:t>
      </w:r>
      <w:r w:rsidR="00685146" w:rsidRPr="00685146">
        <w:rPr>
          <w:b/>
          <w:i/>
          <w:sz w:val="28"/>
          <w:szCs w:val="28"/>
        </w:rPr>
        <w:t>Арбитражный</w:t>
      </w:r>
      <w:r>
        <w:rPr>
          <w:b/>
          <w:i/>
          <w:sz w:val="27"/>
          <w:szCs w:val="27"/>
        </w:rPr>
        <w:t xml:space="preserve"> суд Самарской области</w:t>
      </w:r>
      <w:r>
        <w:rPr>
          <w:sz w:val="27"/>
          <w:szCs w:val="27"/>
        </w:rPr>
        <w:t xml:space="preserve"> </w:t>
      </w:r>
    </w:p>
    <w:p w:rsidR="00FB1B32" w:rsidRDefault="00FB1B32">
      <w:pPr>
        <w:rPr>
          <w:sz w:val="27"/>
          <w:szCs w:val="27"/>
          <w:u w:val="single"/>
        </w:rPr>
      </w:pPr>
    </w:p>
    <w:p w:rsidR="00FB1B32" w:rsidRPr="00685146" w:rsidRDefault="00FB1B32">
      <w:pPr>
        <w:rPr>
          <w:b/>
          <w:i/>
          <w:sz w:val="27"/>
          <w:szCs w:val="27"/>
        </w:rPr>
      </w:pPr>
      <w:r w:rsidRPr="00685146">
        <w:rPr>
          <w:sz w:val="27"/>
          <w:szCs w:val="27"/>
          <w:u w:val="single"/>
        </w:rPr>
        <w:t>№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685146">
        <w:rPr>
          <w:sz w:val="28"/>
          <w:szCs w:val="28"/>
          <w:u w:val="single"/>
        </w:rPr>
        <w:t>:</w:t>
      </w:r>
      <w:r w:rsidRPr="00685146">
        <w:rPr>
          <w:sz w:val="28"/>
          <w:szCs w:val="28"/>
        </w:rPr>
        <w:t xml:space="preserve"> </w:t>
      </w:r>
      <w:r w:rsidRPr="00685146">
        <w:rPr>
          <w:b/>
          <w:i/>
          <w:sz w:val="27"/>
          <w:szCs w:val="27"/>
        </w:rPr>
        <w:t>А55-19506/2016</w:t>
      </w:r>
    </w:p>
    <w:p w:rsidR="00FB1B32" w:rsidRPr="00685146" w:rsidRDefault="00FB1B32">
      <w:pPr>
        <w:rPr>
          <w:i/>
          <w:sz w:val="27"/>
          <w:szCs w:val="27"/>
        </w:rPr>
      </w:pPr>
    </w:p>
    <w:p w:rsidR="00FB1B32" w:rsidRPr="00685146" w:rsidRDefault="00FB1B32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685146">
        <w:rPr>
          <w:sz w:val="28"/>
          <w:szCs w:val="28"/>
          <w:u w:val="single"/>
        </w:rPr>
        <w:t>:</w:t>
      </w:r>
      <w:r w:rsidRPr="00685146">
        <w:rPr>
          <w:sz w:val="28"/>
          <w:szCs w:val="28"/>
        </w:rPr>
        <w:t xml:space="preserve"> </w:t>
      </w:r>
      <w:r w:rsidRPr="00685146">
        <w:rPr>
          <w:b/>
          <w:i/>
          <w:sz w:val="27"/>
          <w:szCs w:val="27"/>
        </w:rPr>
        <w:t>Полупанова Ксения Валериевна</w:t>
      </w:r>
    </w:p>
    <w:p w:rsidR="00FB1B32" w:rsidRPr="00685146" w:rsidRDefault="00FB1B32">
      <w:pPr>
        <w:rPr>
          <w:sz w:val="28"/>
          <w:szCs w:val="28"/>
        </w:rPr>
      </w:pPr>
    </w:p>
    <w:p w:rsidR="00FB1B32" w:rsidRDefault="00FB1B32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 предложение</w:t>
      </w:r>
    </w:p>
    <w:p w:rsidR="00FB1B32" w:rsidRDefault="00FB1B32">
      <w:pPr>
        <w:jc w:val="both"/>
        <w:rPr>
          <w:b/>
          <w:i/>
          <w:sz w:val="28"/>
          <w:szCs w:val="28"/>
        </w:rPr>
      </w:pPr>
    </w:p>
    <w:p w:rsidR="00FB1B32" w:rsidRPr="00685146" w:rsidRDefault="00FB1B32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Период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проведения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685146">
        <w:rPr>
          <w:sz w:val="28"/>
          <w:szCs w:val="28"/>
          <w:u w:val="single"/>
        </w:rPr>
        <w:t>:</w:t>
      </w:r>
      <w:r w:rsidRPr="00685146">
        <w:rPr>
          <w:sz w:val="28"/>
          <w:szCs w:val="28"/>
        </w:rPr>
        <w:t xml:space="preserve"> </w:t>
      </w:r>
      <w:r w:rsidRPr="00685146">
        <w:rPr>
          <w:b/>
          <w:i/>
          <w:iCs/>
          <w:sz w:val="27"/>
          <w:szCs w:val="27"/>
        </w:rPr>
        <w:t>09.07.2018 09:00 - 10.07.2018 17:00</w:t>
      </w:r>
    </w:p>
    <w:p w:rsidR="00FB1B32" w:rsidRPr="00685146" w:rsidRDefault="00FB1B32">
      <w:pPr>
        <w:jc w:val="both"/>
        <w:rPr>
          <w:i/>
          <w:sz w:val="28"/>
          <w:szCs w:val="27"/>
          <w:shd w:val="clear" w:color="auto" w:fill="FFFF00"/>
        </w:rPr>
      </w:pPr>
    </w:p>
    <w:p w:rsidR="00FB1B32" w:rsidRPr="00685146" w:rsidRDefault="00FB1B32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685146">
        <w:rPr>
          <w:sz w:val="28"/>
          <w:szCs w:val="28"/>
          <w:u w:val="single"/>
        </w:rPr>
        <w:t>:</w:t>
      </w:r>
      <w:r w:rsidRPr="00685146">
        <w:rPr>
          <w:sz w:val="28"/>
          <w:szCs w:val="28"/>
        </w:rPr>
        <w:t xml:space="preserve"> </w:t>
      </w:r>
      <w:r w:rsidRPr="00685146"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</w:t>
      </w:r>
      <w:r w:rsidRPr="00685146">
        <w:rPr>
          <w:b/>
          <w:i/>
          <w:iCs/>
          <w:sz w:val="27"/>
          <w:szCs w:val="27"/>
        </w:rPr>
        <w:lastRenderedPageBreak/>
        <w:t>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FB1B32" w:rsidRPr="00685146" w:rsidRDefault="00FB1B32">
      <w:pPr>
        <w:jc w:val="both"/>
        <w:rPr>
          <w:b/>
          <w:sz w:val="28"/>
          <w:szCs w:val="28"/>
        </w:rPr>
      </w:pPr>
    </w:p>
    <w:p w:rsidR="00FB1B32" w:rsidRPr="00685146" w:rsidRDefault="00FB1B32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6851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685146">
        <w:rPr>
          <w:sz w:val="28"/>
          <w:szCs w:val="28"/>
          <w:u w:val="single"/>
        </w:rPr>
        <w:t>:</w:t>
      </w:r>
      <w:r w:rsidRPr="00685146">
        <w:rPr>
          <w:i/>
          <w:sz w:val="28"/>
          <w:szCs w:val="28"/>
        </w:rPr>
        <w:t xml:space="preserve"> </w:t>
      </w:r>
      <w:r w:rsidRPr="00685146"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FB1B32" w:rsidRPr="00685146" w:rsidRDefault="00FB1B32">
      <w:pPr>
        <w:jc w:val="both"/>
        <w:rPr>
          <w:sz w:val="28"/>
          <w:szCs w:val="28"/>
        </w:rPr>
      </w:pPr>
    </w:p>
    <w:p w:rsidR="00FB1B32" w:rsidRDefault="00FB1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1</w:t>
      </w:r>
      <w:r>
        <w:rPr>
          <w:sz w:val="28"/>
          <w:szCs w:val="28"/>
        </w:rPr>
        <w:t>.</w:t>
      </w:r>
    </w:p>
    <w:p w:rsidR="00FB1B32" w:rsidRDefault="00FB1B32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Дебиторская задолженность в количестве 5 дебиторов на общую сумму 694 133 405,59 руб.</w:t>
      </w:r>
    </w:p>
    <w:p w:rsidR="00FB1B32" w:rsidRDefault="00FB1B32" w:rsidP="00685146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Лот №1: Дебиторская задолженность в количестве 5 дебиторов на общую сумму 694</w:t>
      </w:r>
      <w:r w:rsidR="000E1C29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133</w:t>
      </w:r>
      <w:r w:rsidR="000E1C29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 xml:space="preserve">405,59 руб.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торгах, и составляет: Лот №1 </w:t>
      </w:r>
      <w:r w:rsidR="000E1C29">
        <w:rPr>
          <w:b/>
          <w:i/>
          <w:sz w:val="27"/>
          <w:szCs w:val="27"/>
        </w:rPr>
        <w:t>–</w:t>
      </w:r>
      <w:r>
        <w:rPr>
          <w:b/>
          <w:i/>
          <w:sz w:val="27"/>
          <w:szCs w:val="27"/>
        </w:rPr>
        <w:t xml:space="preserve"> 58</w:t>
      </w:r>
      <w:r w:rsidR="000E1C29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193</w:t>
      </w:r>
      <w:r w:rsidR="000E1C29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852,78 руб. (НДС не облагается, ввиду отсутствия налогооблагаемой базы на основании пп. 15 п. 2 ст. 146 НК РФ). Состав, описание лота, подробные характеристики выставляемого на торги имущества (дебиторской задолженности) представлены в Отчете об оценке рыночной стоимости прав требования (дебиторской задолженности), опубликованном на сайте ЕФРСБ http://bankrot.fedresurs.ru/) в сообщении №</w:t>
      </w:r>
      <w:r w:rsidR="000E1C29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 xml:space="preserve">2290708 от 06.12.2017 г. </w:t>
      </w:r>
    </w:p>
    <w:p w:rsidR="00FB1B32" w:rsidRDefault="00FB1B32">
      <w:pPr>
        <w:jc w:val="both"/>
        <w:rPr>
          <w:i/>
          <w:sz w:val="27"/>
          <w:szCs w:val="27"/>
        </w:rPr>
      </w:pPr>
    </w:p>
    <w:p w:rsidR="00FB1B32" w:rsidRDefault="00FB1B32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(период 09.07.2018 09:00 - 10.07.2018 17:00) </w:t>
      </w:r>
      <w:r w:rsidR="00BA701B">
        <w:rPr>
          <w:rFonts w:eastAsia="SimSun"/>
          <w:sz w:val="28"/>
          <w:szCs w:val="28"/>
        </w:rPr>
        <w:t xml:space="preserve">- </w:t>
      </w:r>
      <w:r>
        <w:rPr>
          <w:b/>
          <w:i/>
          <w:sz w:val="27"/>
          <w:szCs w:val="27"/>
        </w:rPr>
        <w:t>407 356,97</w:t>
      </w:r>
      <w:r>
        <w:rPr>
          <w:rFonts w:eastAsia="SimSun"/>
          <w:sz w:val="28"/>
          <w:szCs w:val="28"/>
        </w:rPr>
        <w:t xml:space="preserve"> </w:t>
      </w:r>
      <w:r w:rsidRPr="00B07912">
        <w:rPr>
          <w:rFonts w:eastAsia="SimSun"/>
          <w:b/>
          <w:sz w:val="28"/>
          <w:szCs w:val="28"/>
        </w:rPr>
        <w:t>рублей</w:t>
      </w:r>
      <w:r>
        <w:rPr>
          <w:rFonts w:eastAsia="SimSun"/>
          <w:sz w:val="28"/>
          <w:szCs w:val="28"/>
        </w:rPr>
        <w:t xml:space="preserve"> (НДС не облагается).</w:t>
      </w:r>
    </w:p>
    <w:p w:rsidR="00FB1B32" w:rsidRDefault="00FB1B32">
      <w:pPr>
        <w:jc w:val="both"/>
        <w:rPr>
          <w:sz w:val="28"/>
          <w:szCs w:val="28"/>
        </w:rPr>
      </w:pPr>
    </w:p>
    <w:p w:rsidR="00FB1B32" w:rsidRDefault="00FB1B3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:rsidR="00FB1B32" w:rsidRDefault="00FB1B32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>Общество с ог</w:t>
      </w:r>
      <w:r w:rsidR="00BA701B">
        <w:rPr>
          <w:b/>
          <w:i/>
          <w:sz w:val="27"/>
          <w:szCs w:val="27"/>
        </w:rPr>
        <w:t>раниченной ответственностью «</w:t>
      </w:r>
      <w:r>
        <w:rPr>
          <w:b/>
          <w:i/>
          <w:sz w:val="27"/>
          <w:szCs w:val="27"/>
        </w:rPr>
        <w:t>ОПТ-ПРЕМИУМ</w:t>
      </w:r>
      <w:r w:rsidR="00BA701B">
        <w:rPr>
          <w:b/>
          <w:i/>
          <w:sz w:val="27"/>
          <w:szCs w:val="27"/>
        </w:rPr>
        <w:t>»</w:t>
      </w:r>
      <w:r>
        <w:rPr>
          <w:b/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(119017, г. Москва, Старомонетный переулок, д</w:t>
      </w:r>
      <w:r w:rsidR="00B07912">
        <w:rPr>
          <w:i/>
          <w:sz w:val="27"/>
          <w:szCs w:val="27"/>
        </w:rPr>
        <w:t>ом</w:t>
      </w:r>
      <w:r>
        <w:rPr>
          <w:i/>
          <w:sz w:val="27"/>
          <w:szCs w:val="27"/>
        </w:rPr>
        <w:t xml:space="preserve"> 33, помещение 1, комната</w:t>
      </w:r>
      <w:r w:rsidR="00BA701B">
        <w:rPr>
          <w:i/>
          <w:sz w:val="27"/>
          <w:szCs w:val="27"/>
        </w:rPr>
        <w:t> </w:t>
      </w:r>
      <w:r>
        <w:rPr>
          <w:i/>
          <w:sz w:val="27"/>
          <w:szCs w:val="27"/>
        </w:rPr>
        <w:t>3; ИНН: 7728896547; ОГРН: 5147746352650)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«10» июля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16:02:25.981</w:t>
      </w:r>
      <w:r>
        <w:rPr>
          <w:i/>
          <w:sz w:val="28"/>
          <w:szCs w:val="28"/>
        </w:rPr>
        <w:t>;</w:t>
      </w:r>
    </w:p>
    <w:p w:rsidR="00FB1B32" w:rsidRDefault="00FB1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 имущества срок. Заявителем предложена цена </w:t>
      </w:r>
      <w:r>
        <w:rPr>
          <w:sz w:val="28"/>
          <w:szCs w:val="28"/>
        </w:rPr>
        <w:lastRenderedPageBreak/>
        <w:t>приобретения имущества не ниже установленной текущей цены имущества</w:t>
      </w:r>
      <w:r w:rsidR="00685146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составляющего Лот. Заявителем предложена цена приобретения имущества, составляющая </w:t>
      </w:r>
      <w:r>
        <w:rPr>
          <w:b/>
          <w:i/>
          <w:sz w:val="27"/>
          <w:szCs w:val="27"/>
        </w:rPr>
        <w:t>408 200,00 рублей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FB1B32" w:rsidRDefault="00FB1B32">
      <w:pPr>
        <w:jc w:val="both"/>
      </w:pPr>
    </w:p>
    <w:p w:rsidR="00FB1B32" w:rsidRDefault="00FB1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</w:t>
      </w:r>
      <w:r w:rsidR="00BA701B">
        <w:rPr>
          <w:b/>
          <w:i/>
          <w:sz w:val="27"/>
          <w:szCs w:val="27"/>
        </w:rPr>
        <w:t xml:space="preserve"> ограниченной ответственностью «ОПТ-ПРЕМИУМ»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:rsidR="00FB1B32" w:rsidRPr="00685146" w:rsidRDefault="00FB1B32">
      <w:pPr>
        <w:jc w:val="both"/>
      </w:pPr>
    </w:p>
    <w:p w:rsidR="00FB1B32" w:rsidRPr="00685146" w:rsidRDefault="00FB1B32">
      <w:pPr>
        <w:jc w:val="both"/>
        <w:rPr>
          <w:i/>
          <w:sz w:val="28"/>
          <w:szCs w:val="28"/>
        </w:rPr>
      </w:pPr>
    </w:p>
    <w:p w:rsidR="00FB1B32" w:rsidRPr="00685146" w:rsidRDefault="00FB1B32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685146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685146">
        <w:rPr>
          <w:sz w:val="27"/>
          <w:szCs w:val="27"/>
        </w:rPr>
        <w:t xml:space="preserve"> </w:t>
      </w:r>
    </w:p>
    <w:p w:rsidR="00FB1B32" w:rsidRPr="00685146" w:rsidRDefault="00FB1B32">
      <w:pPr>
        <w:jc w:val="both"/>
        <w:rPr>
          <w:sz w:val="27"/>
          <w:szCs w:val="27"/>
        </w:rPr>
      </w:pPr>
    </w:p>
    <w:p w:rsidR="00FB1B32" w:rsidRPr="00685146" w:rsidRDefault="00FB1B32">
      <w:pPr>
        <w:jc w:val="both"/>
        <w:rPr>
          <w:sz w:val="27"/>
          <w:szCs w:val="27"/>
        </w:rPr>
      </w:pPr>
      <w:r w:rsidRPr="00685146">
        <w:rPr>
          <w:sz w:val="27"/>
          <w:szCs w:val="27"/>
        </w:rPr>
        <w:t>(</w:t>
      </w:r>
      <w:r w:rsidRPr="00685146">
        <w:rPr>
          <w:b/>
          <w:i/>
          <w:sz w:val="27"/>
          <w:szCs w:val="27"/>
        </w:rPr>
        <w:t>Полупанова Ксения Валериевна</w:t>
      </w:r>
      <w:r w:rsidRPr="00685146">
        <w:rPr>
          <w:i/>
          <w:sz w:val="27"/>
          <w:szCs w:val="27"/>
        </w:rPr>
        <w:t>)</w:t>
      </w:r>
      <w:r w:rsidRPr="00685146">
        <w:rPr>
          <w:sz w:val="27"/>
          <w:szCs w:val="27"/>
        </w:rPr>
        <w:t xml:space="preserve"> </w:t>
      </w:r>
    </w:p>
    <w:p w:rsidR="00FB1B32" w:rsidRPr="00685146" w:rsidRDefault="00FB1B32">
      <w:pPr>
        <w:jc w:val="both"/>
        <w:rPr>
          <w:sz w:val="27"/>
          <w:szCs w:val="27"/>
        </w:rPr>
      </w:pPr>
    </w:p>
    <w:p w:rsidR="00FB1B32" w:rsidRPr="00685146" w:rsidRDefault="00FB1B32">
      <w:pPr>
        <w:jc w:val="both"/>
        <w:rPr>
          <w:sz w:val="27"/>
          <w:szCs w:val="27"/>
        </w:rPr>
      </w:pPr>
    </w:p>
    <w:p w:rsidR="00FB1B32" w:rsidRDefault="00FB1B32">
      <w:pPr>
        <w:ind w:left="708"/>
        <w:jc w:val="both"/>
      </w:pPr>
      <w:r>
        <w:rPr>
          <w:sz w:val="27"/>
          <w:szCs w:val="27"/>
        </w:rPr>
        <w:t>_____________</w:t>
      </w:r>
      <w:bookmarkStart w:id="0" w:name="_GoBack"/>
      <w:bookmarkEnd w:id="0"/>
      <w:r>
        <w:rPr>
          <w:sz w:val="27"/>
          <w:szCs w:val="27"/>
        </w:rPr>
        <w:t>__</w:t>
      </w:r>
      <w:r>
        <w:rPr>
          <w:b/>
          <w:i/>
          <w:sz w:val="27"/>
          <w:szCs w:val="27"/>
        </w:rPr>
        <w:t xml:space="preserve"> Полупанова Ксения Валериевна</w:t>
      </w:r>
    </w:p>
    <w:sectPr w:rsidR="00FB1B32" w:rsidSect="00AB0880">
      <w:pgSz w:w="11906" w:h="16838"/>
      <w:pgMar w:top="1134" w:right="1134" w:bottom="1134" w:left="1134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91" w:rsidRDefault="00D70091">
      <w:r>
        <w:separator/>
      </w:r>
    </w:p>
  </w:endnote>
  <w:endnote w:type="continuationSeparator" w:id="0">
    <w:p w:rsidR="00D70091" w:rsidRDefault="00D7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91" w:rsidRDefault="00D70091">
      <w:r>
        <w:separator/>
      </w:r>
    </w:p>
  </w:footnote>
  <w:footnote w:type="continuationSeparator" w:id="0">
    <w:p w:rsidR="00D70091" w:rsidRDefault="00D7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46"/>
    <w:rsid w:val="000E1C29"/>
    <w:rsid w:val="005D097C"/>
    <w:rsid w:val="00685146"/>
    <w:rsid w:val="008D619F"/>
    <w:rsid w:val="00A64D04"/>
    <w:rsid w:val="00A65248"/>
    <w:rsid w:val="00AB0880"/>
    <w:rsid w:val="00B07912"/>
    <w:rsid w:val="00BA701B"/>
    <w:rsid w:val="00D70091"/>
    <w:rsid w:val="00F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52E225-7F48-49E6-81D3-EA3E6772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4</cp:revision>
  <cp:lastPrinted>2010-07-13T08:45:00Z</cp:lastPrinted>
  <dcterms:created xsi:type="dcterms:W3CDTF">2018-07-11T11:50:00Z</dcterms:created>
  <dcterms:modified xsi:type="dcterms:W3CDTF">2018-07-11T11:54:00Z</dcterms:modified>
</cp:coreProperties>
</file>