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80" w:rsidRPr="008B6C3C" w:rsidRDefault="00F33080" w:rsidP="00F33080">
      <w:pPr>
        <w:spacing w:line="240" w:lineRule="exact"/>
        <w:jc w:val="both"/>
        <w:rPr>
          <w:sz w:val="20"/>
        </w:rPr>
      </w:pPr>
      <w:bookmarkStart w:id="0" w:name="_GoBack"/>
      <w:bookmarkEnd w:id="0"/>
      <w:r w:rsidRPr="008B6C3C">
        <w:rPr>
          <w:sz w:val="20"/>
        </w:rPr>
        <w:t>Лот № 2. Дебиторская задолженность:</w:t>
      </w:r>
    </w:p>
    <w:p w:rsidR="00F33080" w:rsidRPr="008B6C3C" w:rsidRDefault="00F33080" w:rsidP="00F33080">
      <w:pPr>
        <w:spacing w:line="240" w:lineRule="exact"/>
        <w:ind w:left="-567"/>
        <w:jc w:val="both"/>
        <w:rPr>
          <w:b/>
          <w:sz w:val="20"/>
        </w:rPr>
      </w:pPr>
    </w:p>
    <w:tbl>
      <w:tblPr>
        <w:tblW w:w="994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3861"/>
        <w:gridCol w:w="5368"/>
      </w:tblGrid>
      <w:tr w:rsidR="00F33080" w:rsidRPr="008B6C3C" w:rsidTr="008F41CF">
        <w:trPr>
          <w:trHeight w:val="300"/>
        </w:trPr>
        <w:tc>
          <w:tcPr>
            <w:tcW w:w="719" w:type="dxa"/>
          </w:tcPr>
          <w:p w:rsidR="00F33080" w:rsidRPr="00B85975" w:rsidRDefault="00F33080" w:rsidP="008F41CF">
            <w:pPr>
              <w:suppressAutoHyphens w:val="0"/>
              <w:rPr>
                <w:b/>
                <w:sz w:val="20"/>
              </w:rPr>
            </w:pPr>
            <w:r w:rsidRPr="00B85975">
              <w:rPr>
                <w:b/>
                <w:sz w:val="20"/>
              </w:rPr>
              <w:t>1.</w:t>
            </w:r>
          </w:p>
        </w:tc>
        <w:tc>
          <w:tcPr>
            <w:tcW w:w="3861" w:type="dxa"/>
            <w:shd w:val="clear" w:color="auto" w:fill="auto"/>
            <w:vAlign w:val="bottom"/>
            <w:hideMark/>
          </w:tcPr>
          <w:p w:rsidR="00F33080" w:rsidRPr="008B6C3C" w:rsidRDefault="00F33080" w:rsidP="008F41CF">
            <w:pPr>
              <w:suppressAutoHyphens w:val="0"/>
              <w:rPr>
                <w:sz w:val="20"/>
              </w:rPr>
            </w:pPr>
            <w:r w:rsidRPr="008B6C3C">
              <w:rPr>
                <w:sz w:val="20"/>
              </w:rPr>
              <w:t>ООО "Волжский социальный банк"</w:t>
            </w:r>
          </w:p>
        </w:tc>
        <w:tc>
          <w:tcPr>
            <w:tcW w:w="5368" w:type="dxa"/>
            <w:shd w:val="clear" w:color="auto" w:fill="auto"/>
            <w:noWrap/>
            <w:vAlign w:val="bottom"/>
            <w:hideMark/>
          </w:tcPr>
          <w:p w:rsidR="00F33080" w:rsidRPr="008B6C3C" w:rsidRDefault="00F33080" w:rsidP="008F41CF">
            <w:pPr>
              <w:suppressAutoHyphens w:val="0"/>
              <w:jc w:val="right"/>
              <w:rPr>
                <w:sz w:val="20"/>
              </w:rPr>
            </w:pPr>
            <w:r w:rsidRPr="008B6C3C">
              <w:rPr>
                <w:sz w:val="20"/>
              </w:rPr>
              <w:t>13 526 858,00</w:t>
            </w:r>
            <w:r>
              <w:rPr>
                <w:sz w:val="20"/>
              </w:rPr>
              <w:t xml:space="preserve"> руб.</w:t>
            </w:r>
          </w:p>
        </w:tc>
      </w:tr>
      <w:tr w:rsidR="00F33080" w:rsidRPr="008B6C3C" w:rsidTr="008F41CF">
        <w:trPr>
          <w:trHeight w:val="300"/>
        </w:trPr>
        <w:tc>
          <w:tcPr>
            <w:tcW w:w="719" w:type="dxa"/>
          </w:tcPr>
          <w:p w:rsidR="00F33080" w:rsidRPr="00B85975" w:rsidRDefault="00F33080" w:rsidP="008F41CF">
            <w:pPr>
              <w:suppressAutoHyphens w:val="0"/>
              <w:rPr>
                <w:b/>
                <w:sz w:val="20"/>
              </w:rPr>
            </w:pPr>
            <w:r w:rsidRPr="00B85975">
              <w:rPr>
                <w:b/>
                <w:sz w:val="20"/>
              </w:rPr>
              <w:t>2.</w:t>
            </w:r>
          </w:p>
        </w:tc>
        <w:tc>
          <w:tcPr>
            <w:tcW w:w="3861" w:type="dxa"/>
            <w:shd w:val="clear" w:color="auto" w:fill="auto"/>
            <w:vAlign w:val="bottom"/>
            <w:hideMark/>
          </w:tcPr>
          <w:p w:rsidR="00F33080" w:rsidRPr="008B6C3C" w:rsidRDefault="00F33080" w:rsidP="008F41CF">
            <w:pPr>
              <w:suppressAutoHyphens w:val="0"/>
              <w:rPr>
                <w:sz w:val="20"/>
              </w:rPr>
            </w:pPr>
            <w:r w:rsidRPr="008B6C3C">
              <w:rPr>
                <w:sz w:val="20"/>
              </w:rPr>
              <w:t>КБ "Транснациональный банк" (ООО)</w:t>
            </w:r>
          </w:p>
        </w:tc>
        <w:tc>
          <w:tcPr>
            <w:tcW w:w="5368" w:type="dxa"/>
            <w:shd w:val="clear" w:color="auto" w:fill="auto"/>
            <w:noWrap/>
            <w:vAlign w:val="bottom"/>
            <w:hideMark/>
          </w:tcPr>
          <w:p w:rsidR="00F33080" w:rsidRPr="008B6C3C" w:rsidRDefault="00F33080" w:rsidP="008F41CF">
            <w:pPr>
              <w:suppressAutoHyphens w:val="0"/>
              <w:jc w:val="right"/>
              <w:rPr>
                <w:sz w:val="20"/>
              </w:rPr>
            </w:pPr>
            <w:r w:rsidRPr="008B6C3C">
              <w:rPr>
                <w:sz w:val="20"/>
              </w:rPr>
              <w:t>1 397 496,38</w:t>
            </w:r>
            <w:r>
              <w:rPr>
                <w:sz w:val="20"/>
              </w:rPr>
              <w:t xml:space="preserve"> руб.</w:t>
            </w:r>
          </w:p>
        </w:tc>
      </w:tr>
      <w:tr w:rsidR="00F33080" w:rsidRPr="008B6C3C" w:rsidTr="008F41CF">
        <w:trPr>
          <w:trHeight w:val="300"/>
        </w:trPr>
        <w:tc>
          <w:tcPr>
            <w:tcW w:w="719" w:type="dxa"/>
          </w:tcPr>
          <w:p w:rsidR="00F33080" w:rsidRPr="00B85975" w:rsidRDefault="00F33080" w:rsidP="008F41CF">
            <w:pPr>
              <w:suppressAutoHyphens w:val="0"/>
              <w:rPr>
                <w:b/>
                <w:sz w:val="20"/>
              </w:rPr>
            </w:pPr>
            <w:r w:rsidRPr="00B85975">
              <w:rPr>
                <w:b/>
                <w:sz w:val="20"/>
              </w:rPr>
              <w:t>3.</w:t>
            </w:r>
          </w:p>
        </w:tc>
        <w:tc>
          <w:tcPr>
            <w:tcW w:w="3861" w:type="dxa"/>
            <w:shd w:val="clear" w:color="auto" w:fill="auto"/>
            <w:vAlign w:val="bottom"/>
            <w:hideMark/>
          </w:tcPr>
          <w:p w:rsidR="00F33080" w:rsidRPr="008B6C3C" w:rsidRDefault="00F33080" w:rsidP="008F41CF">
            <w:pPr>
              <w:suppressAutoHyphens w:val="0"/>
              <w:rPr>
                <w:sz w:val="20"/>
              </w:rPr>
            </w:pPr>
            <w:r w:rsidRPr="008B6C3C">
              <w:rPr>
                <w:sz w:val="20"/>
              </w:rPr>
              <w:t>ООО "</w:t>
            </w:r>
            <w:proofErr w:type="spellStart"/>
            <w:r w:rsidRPr="008B6C3C">
              <w:rPr>
                <w:sz w:val="20"/>
              </w:rPr>
              <w:t>Металлтранс</w:t>
            </w:r>
            <w:proofErr w:type="spellEnd"/>
            <w:r w:rsidRPr="008B6C3C">
              <w:rPr>
                <w:sz w:val="20"/>
              </w:rPr>
              <w:t>"</w:t>
            </w:r>
          </w:p>
        </w:tc>
        <w:tc>
          <w:tcPr>
            <w:tcW w:w="5368" w:type="dxa"/>
            <w:shd w:val="clear" w:color="auto" w:fill="auto"/>
            <w:noWrap/>
            <w:vAlign w:val="bottom"/>
            <w:hideMark/>
          </w:tcPr>
          <w:p w:rsidR="00F33080" w:rsidRPr="008B6C3C" w:rsidRDefault="00F33080" w:rsidP="008F41CF">
            <w:pPr>
              <w:suppressAutoHyphens w:val="0"/>
              <w:jc w:val="right"/>
              <w:rPr>
                <w:sz w:val="20"/>
              </w:rPr>
            </w:pPr>
            <w:r w:rsidRPr="008B6C3C">
              <w:rPr>
                <w:sz w:val="20"/>
              </w:rPr>
              <w:t>354 796 196,72</w:t>
            </w:r>
            <w:r>
              <w:rPr>
                <w:sz w:val="20"/>
              </w:rPr>
              <w:t xml:space="preserve"> руб.</w:t>
            </w:r>
          </w:p>
        </w:tc>
      </w:tr>
      <w:tr w:rsidR="00F33080" w:rsidRPr="008B6C3C" w:rsidTr="008F41CF">
        <w:trPr>
          <w:trHeight w:val="300"/>
        </w:trPr>
        <w:tc>
          <w:tcPr>
            <w:tcW w:w="719" w:type="dxa"/>
          </w:tcPr>
          <w:p w:rsidR="00F33080" w:rsidRPr="00B85975" w:rsidRDefault="00F33080" w:rsidP="008F41CF">
            <w:pPr>
              <w:suppressAutoHyphens w:val="0"/>
              <w:rPr>
                <w:b/>
                <w:sz w:val="20"/>
              </w:rPr>
            </w:pPr>
            <w:r w:rsidRPr="00B85975">
              <w:rPr>
                <w:b/>
                <w:sz w:val="20"/>
              </w:rPr>
              <w:t>4.</w:t>
            </w:r>
          </w:p>
        </w:tc>
        <w:tc>
          <w:tcPr>
            <w:tcW w:w="3861" w:type="dxa"/>
            <w:shd w:val="clear" w:color="auto" w:fill="auto"/>
            <w:vAlign w:val="bottom"/>
            <w:hideMark/>
          </w:tcPr>
          <w:p w:rsidR="00F33080" w:rsidRPr="008B6C3C" w:rsidRDefault="00F33080" w:rsidP="008F41CF">
            <w:pPr>
              <w:suppressAutoHyphens w:val="0"/>
              <w:rPr>
                <w:sz w:val="20"/>
              </w:rPr>
            </w:pPr>
            <w:r w:rsidRPr="008B6C3C">
              <w:rPr>
                <w:sz w:val="20"/>
              </w:rPr>
              <w:t>ООО НПП "МЕТАПРОН"</w:t>
            </w:r>
          </w:p>
        </w:tc>
        <w:tc>
          <w:tcPr>
            <w:tcW w:w="5368" w:type="dxa"/>
            <w:shd w:val="clear" w:color="auto" w:fill="auto"/>
            <w:noWrap/>
            <w:vAlign w:val="bottom"/>
            <w:hideMark/>
          </w:tcPr>
          <w:p w:rsidR="00F33080" w:rsidRPr="008B6C3C" w:rsidRDefault="00F33080" w:rsidP="008F41CF">
            <w:pPr>
              <w:suppressAutoHyphens w:val="0"/>
              <w:jc w:val="right"/>
              <w:rPr>
                <w:sz w:val="20"/>
              </w:rPr>
            </w:pPr>
            <w:r w:rsidRPr="008B6C3C">
              <w:rPr>
                <w:sz w:val="20"/>
              </w:rPr>
              <w:t>45 064 547,80</w:t>
            </w:r>
            <w:r>
              <w:rPr>
                <w:sz w:val="20"/>
              </w:rPr>
              <w:t xml:space="preserve"> руб.</w:t>
            </w:r>
          </w:p>
        </w:tc>
      </w:tr>
      <w:tr w:rsidR="00F33080" w:rsidRPr="008B6C3C" w:rsidTr="008F41CF">
        <w:trPr>
          <w:trHeight w:val="300"/>
        </w:trPr>
        <w:tc>
          <w:tcPr>
            <w:tcW w:w="719" w:type="dxa"/>
          </w:tcPr>
          <w:p w:rsidR="00F33080" w:rsidRPr="00B85975" w:rsidRDefault="00F33080" w:rsidP="008F41CF">
            <w:pPr>
              <w:suppressAutoHyphens w:val="0"/>
              <w:rPr>
                <w:b/>
                <w:sz w:val="20"/>
              </w:rPr>
            </w:pPr>
            <w:r w:rsidRPr="00B85975">
              <w:rPr>
                <w:b/>
                <w:sz w:val="20"/>
              </w:rPr>
              <w:t>5.</w:t>
            </w:r>
          </w:p>
        </w:tc>
        <w:tc>
          <w:tcPr>
            <w:tcW w:w="3861" w:type="dxa"/>
            <w:shd w:val="clear" w:color="auto" w:fill="auto"/>
            <w:vAlign w:val="bottom"/>
            <w:hideMark/>
          </w:tcPr>
          <w:p w:rsidR="00F33080" w:rsidRPr="008B6C3C" w:rsidRDefault="00F33080" w:rsidP="008F41CF">
            <w:pPr>
              <w:suppressAutoHyphens w:val="0"/>
              <w:rPr>
                <w:sz w:val="20"/>
              </w:rPr>
            </w:pPr>
            <w:r w:rsidRPr="008B6C3C">
              <w:rPr>
                <w:sz w:val="20"/>
              </w:rPr>
              <w:t>ООО НПП "МЕТАПРОН"</w:t>
            </w:r>
          </w:p>
        </w:tc>
        <w:tc>
          <w:tcPr>
            <w:tcW w:w="5368" w:type="dxa"/>
            <w:shd w:val="clear" w:color="auto" w:fill="auto"/>
            <w:noWrap/>
            <w:vAlign w:val="bottom"/>
            <w:hideMark/>
          </w:tcPr>
          <w:p w:rsidR="00F33080" w:rsidRPr="008B6C3C" w:rsidRDefault="00F33080" w:rsidP="008F41CF">
            <w:pPr>
              <w:suppressAutoHyphens w:val="0"/>
              <w:jc w:val="right"/>
              <w:rPr>
                <w:sz w:val="20"/>
              </w:rPr>
            </w:pPr>
            <w:r w:rsidRPr="008B6C3C">
              <w:rPr>
                <w:sz w:val="20"/>
              </w:rPr>
              <w:t>8 309 816,45</w:t>
            </w:r>
            <w:r>
              <w:rPr>
                <w:sz w:val="20"/>
              </w:rPr>
              <w:t xml:space="preserve"> руб.</w:t>
            </w:r>
          </w:p>
        </w:tc>
      </w:tr>
      <w:tr w:rsidR="00F33080" w:rsidRPr="008B6C3C" w:rsidTr="008F41CF">
        <w:trPr>
          <w:trHeight w:val="300"/>
        </w:trPr>
        <w:tc>
          <w:tcPr>
            <w:tcW w:w="719" w:type="dxa"/>
          </w:tcPr>
          <w:p w:rsidR="00F33080" w:rsidRPr="00B85975" w:rsidRDefault="00F33080" w:rsidP="008F41CF">
            <w:pPr>
              <w:suppressAutoHyphens w:val="0"/>
              <w:rPr>
                <w:b/>
                <w:sz w:val="20"/>
              </w:rPr>
            </w:pPr>
            <w:r w:rsidRPr="00B85975">
              <w:rPr>
                <w:b/>
                <w:sz w:val="20"/>
              </w:rPr>
              <w:t>6.</w:t>
            </w:r>
          </w:p>
        </w:tc>
        <w:tc>
          <w:tcPr>
            <w:tcW w:w="3861" w:type="dxa"/>
            <w:shd w:val="clear" w:color="auto" w:fill="auto"/>
            <w:vAlign w:val="bottom"/>
            <w:hideMark/>
          </w:tcPr>
          <w:p w:rsidR="00F33080" w:rsidRPr="008B6C3C" w:rsidRDefault="00F33080" w:rsidP="008F41CF">
            <w:pPr>
              <w:suppressAutoHyphens w:val="0"/>
              <w:rPr>
                <w:sz w:val="20"/>
              </w:rPr>
            </w:pPr>
            <w:r w:rsidRPr="008B6C3C">
              <w:rPr>
                <w:sz w:val="20"/>
              </w:rPr>
              <w:t>ООО "ОЙЛ ГРУПП"</w:t>
            </w:r>
          </w:p>
        </w:tc>
        <w:tc>
          <w:tcPr>
            <w:tcW w:w="5368" w:type="dxa"/>
            <w:shd w:val="clear" w:color="auto" w:fill="auto"/>
            <w:noWrap/>
            <w:vAlign w:val="bottom"/>
            <w:hideMark/>
          </w:tcPr>
          <w:p w:rsidR="00F33080" w:rsidRPr="008B6C3C" w:rsidRDefault="00F33080" w:rsidP="008F41CF">
            <w:pPr>
              <w:suppressAutoHyphens w:val="0"/>
              <w:jc w:val="right"/>
              <w:rPr>
                <w:sz w:val="20"/>
              </w:rPr>
            </w:pPr>
            <w:r w:rsidRPr="008B6C3C">
              <w:rPr>
                <w:sz w:val="20"/>
              </w:rPr>
              <w:t>3 284 305,58</w:t>
            </w:r>
            <w:r>
              <w:rPr>
                <w:sz w:val="20"/>
              </w:rPr>
              <w:t xml:space="preserve"> руб.</w:t>
            </w:r>
          </w:p>
        </w:tc>
      </w:tr>
      <w:tr w:rsidR="00F33080" w:rsidRPr="008B6C3C" w:rsidTr="008F41CF">
        <w:trPr>
          <w:trHeight w:val="300"/>
        </w:trPr>
        <w:tc>
          <w:tcPr>
            <w:tcW w:w="719" w:type="dxa"/>
          </w:tcPr>
          <w:p w:rsidR="00F33080" w:rsidRPr="00B85975" w:rsidRDefault="00F33080" w:rsidP="008F41CF">
            <w:pPr>
              <w:suppressAutoHyphens w:val="0"/>
              <w:rPr>
                <w:b/>
                <w:sz w:val="20"/>
              </w:rPr>
            </w:pPr>
            <w:r w:rsidRPr="00B85975">
              <w:rPr>
                <w:b/>
                <w:sz w:val="20"/>
              </w:rPr>
              <w:t>7.</w:t>
            </w:r>
          </w:p>
        </w:tc>
        <w:tc>
          <w:tcPr>
            <w:tcW w:w="3861" w:type="dxa"/>
            <w:shd w:val="clear" w:color="auto" w:fill="auto"/>
            <w:vAlign w:val="bottom"/>
            <w:hideMark/>
          </w:tcPr>
          <w:p w:rsidR="00F33080" w:rsidRPr="008B6C3C" w:rsidRDefault="00F33080" w:rsidP="008F41CF">
            <w:pPr>
              <w:suppressAutoHyphens w:val="0"/>
              <w:rPr>
                <w:sz w:val="20"/>
              </w:rPr>
            </w:pPr>
            <w:r w:rsidRPr="008B6C3C">
              <w:rPr>
                <w:sz w:val="20"/>
              </w:rPr>
              <w:t>ООО "СТК"</w:t>
            </w:r>
          </w:p>
        </w:tc>
        <w:tc>
          <w:tcPr>
            <w:tcW w:w="5368" w:type="dxa"/>
            <w:shd w:val="clear" w:color="auto" w:fill="auto"/>
            <w:noWrap/>
            <w:vAlign w:val="bottom"/>
            <w:hideMark/>
          </w:tcPr>
          <w:p w:rsidR="00F33080" w:rsidRPr="008B6C3C" w:rsidRDefault="00F33080" w:rsidP="008F41CF">
            <w:pPr>
              <w:suppressAutoHyphens w:val="0"/>
              <w:jc w:val="right"/>
              <w:rPr>
                <w:sz w:val="20"/>
              </w:rPr>
            </w:pPr>
            <w:r w:rsidRPr="008B6C3C">
              <w:rPr>
                <w:sz w:val="20"/>
              </w:rPr>
              <w:t>583 638 572,87</w:t>
            </w:r>
            <w:r>
              <w:rPr>
                <w:sz w:val="20"/>
              </w:rPr>
              <w:t xml:space="preserve"> руб.</w:t>
            </w:r>
          </w:p>
        </w:tc>
      </w:tr>
      <w:tr w:rsidR="00F33080" w:rsidRPr="008B6C3C" w:rsidTr="008F41CF">
        <w:trPr>
          <w:trHeight w:val="300"/>
        </w:trPr>
        <w:tc>
          <w:tcPr>
            <w:tcW w:w="719" w:type="dxa"/>
          </w:tcPr>
          <w:p w:rsidR="00F33080" w:rsidRPr="00B85975" w:rsidRDefault="00F33080" w:rsidP="008F41CF">
            <w:pPr>
              <w:suppressAutoHyphens w:val="0"/>
              <w:rPr>
                <w:b/>
                <w:sz w:val="20"/>
              </w:rPr>
            </w:pPr>
            <w:r w:rsidRPr="00B85975">
              <w:rPr>
                <w:b/>
                <w:sz w:val="20"/>
              </w:rPr>
              <w:t>8.</w:t>
            </w:r>
          </w:p>
        </w:tc>
        <w:tc>
          <w:tcPr>
            <w:tcW w:w="3861" w:type="dxa"/>
            <w:shd w:val="clear" w:color="auto" w:fill="auto"/>
            <w:vAlign w:val="bottom"/>
            <w:hideMark/>
          </w:tcPr>
          <w:p w:rsidR="00F33080" w:rsidRPr="008B6C3C" w:rsidRDefault="00F33080" w:rsidP="008F41CF">
            <w:pPr>
              <w:suppressAutoHyphens w:val="0"/>
              <w:rPr>
                <w:sz w:val="20"/>
              </w:rPr>
            </w:pPr>
            <w:r w:rsidRPr="008B6C3C">
              <w:rPr>
                <w:sz w:val="20"/>
              </w:rPr>
              <w:t>ООО "СТК"</w:t>
            </w:r>
          </w:p>
        </w:tc>
        <w:tc>
          <w:tcPr>
            <w:tcW w:w="5368" w:type="dxa"/>
            <w:shd w:val="clear" w:color="auto" w:fill="auto"/>
            <w:noWrap/>
            <w:vAlign w:val="bottom"/>
            <w:hideMark/>
          </w:tcPr>
          <w:p w:rsidR="00F33080" w:rsidRPr="008B6C3C" w:rsidRDefault="00F33080" w:rsidP="008F41CF">
            <w:pPr>
              <w:suppressAutoHyphens w:val="0"/>
              <w:jc w:val="right"/>
              <w:rPr>
                <w:sz w:val="20"/>
              </w:rPr>
            </w:pPr>
            <w:r w:rsidRPr="008B6C3C">
              <w:rPr>
                <w:sz w:val="20"/>
              </w:rPr>
              <w:t>1 468 438 477,32</w:t>
            </w:r>
            <w:r>
              <w:rPr>
                <w:sz w:val="20"/>
              </w:rPr>
              <w:t xml:space="preserve"> руб.</w:t>
            </w:r>
          </w:p>
        </w:tc>
      </w:tr>
      <w:tr w:rsidR="00F33080" w:rsidRPr="008B6C3C" w:rsidTr="008F41CF">
        <w:trPr>
          <w:trHeight w:val="300"/>
        </w:trPr>
        <w:tc>
          <w:tcPr>
            <w:tcW w:w="719" w:type="dxa"/>
          </w:tcPr>
          <w:p w:rsidR="00F33080" w:rsidRPr="00B85975" w:rsidRDefault="00F33080" w:rsidP="008F41CF">
            <w:pPr>
              <w:suppressAutoHyphens w:val="0"/>
              <w:rPr>
                <w:b/>
                <w:sz w:val="20"/>
              </w:rPr>
            </w:pPr>
            <w:r w:rsidRPr="00B85975">
              <w:rPr>
                <w:b/>
                <w:sz w:val="20"/>
              </w:rPr>
              <w:t>9.</w:t>
            </w:r>
          </w:p>
        </w:tc>
        <w:tc>
          <w:tcPr>
            <w:tcW w:w="3861" w:type="dxa"/>
            <w:shd w:val="clear" w:color="auto" w:fill="auto"/>
            <w:vAlign w:val="bottom"/>
            <w:hideMark/>
          </w:tcPr>
          <w:p w:rsidR="00F33080" w:rsidRPr="008B6C3C" w:rsidRDefault="00F33080" w:rsidP="008F41CF">
            <w:pPr>
              <w:suppressAutoHyphens w:val="0"/>
              <w:rPr>
                <w:sz w:val="20"/>
              </w:rPr>
            </w:pPr>
            <w:r w:rsidRPr="008B6C3C">
              <w:rPr>
                <w:sz w:val="20"/>
              </w:rPr>
              <w:t>ООО "ЧИН Строитель"</w:t>
            </w:r>
          </w:p>
        </w:tc>
        <w:tc>
          <w:tcPr>
            <w:tcW w:w="5368" w:type="dxa"/>
            <w:shd w:val="clear" w:color="auto" w:fill="auto"/>
            <w:noWrap/>
            <w:vAlign w:val="bottom"/>
            <w:hideMark/>
          </w:tcPr>
          <w:p w:rsidR="00F33080" w:rsidRPr="008B6C3C" w:rsidRDefault="00F33080" w:rsidP="008F41CF">
            <w:pPr>
              <w:suppressAutoHyphens w:val="0"/>
              <w:jc w:val="right"/>
              <w:rPr>
                <w:sz w:val="20"/>
              </w:rPr>
            </w:pPr>
            <w:r w:rsidRPr="008B6C3C">
              <w:rPr>
                <w:sz w:val="20"/>
              </w:rPr>
              <w:t>6 791 508,33</w:t>
            </w:r>
            <w:r>
              <w:rPr>
                <w:sz w:val="20"/>
              </w:rPr>
              <w:t xml:space="preserve"> руб.</w:t>
            </w:r>
          </w:p>
        </w:tc>
      </w:tr>
      <w:tr w:rsidR="00F33080" w:rsidRPr="008B6C3C" w:rsidTr="008F41CF">
        <w:trPr>
          <w:trHeight w:val="300"/>
        </w:trPr>
        <w:tc>
          <w:tcPr>
            <w:tcW w:w="719" w:type="dxa"/>
          </w:tcPr>
          <w:p w:rsidR="00F33080" w:rsidRPr="00B85975" w:rsidRDefault="00F33080" w:rsidP="008F41CF">
            <w:pPr>
              <w:suppressAutoHyphens w:val="0"/>
              <w:jc w:val="right"/>
              <w:rPr>
                <w:b/>
                <w:sz w:val="20"/>
              </w:rPr>
            </w:pP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:rsidR="00F33080" w:rsidRPr="008B6C3C" w:rsidRDefault="00F33080" w:rsidP="008F41CF">
            <w:pPr>
              <w:suppressAutoHyphens w:val="0"/>
              <w:rPr>
                <w:b/>
                <w:sz w:val="20"/>
              </w:rPr>
            </w:pPr>
            <w:r w:rsidRPr="008B6C3C">
              <w:rPr>
                <w:b/>
                <w:sz w:val="20"/>
              </w:rPr>
              <w:t>ВСЕГО</w:t>
            </w:r>
          </w:p>
        </w:tc>
        <w:tc>
          <w:tcPr>
            <w:tcW w:w="5368" w:type="dxa"/>
            <w:shd w:val="clear" w:color="auto" w:fill="auto"/>
            <w:noWrap/>
            <w:vAlign w:val="bottom"/>
            <w:hideMark/>
          </w:tcPr>
          <w:p w:rsidR="00F33080" w:rsidRPr="008B6C3C" w:rsidRDefault="00F33080" w:rsidP="008F41CF">
            <w:pPr>
              <w:suppressAutoHyphens w:val="0"/>
              <w:jc w:val="right"/>
              <w:rPr>
                <w:b/>
                <w:color w:val="000000"/>
                <w:sz w:val="20"/>
              </w:rPr>
            </w:pPr>
            <w:r w:rsidRPr="008B6C3C">
              <w:rPr>
                <w:b/>
                <w:color w:val="000000"/>
                <w:sz w:val="20"/>
              </w:rPr>
              <w:t>2 485 247 779,45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</w:tr>
    </w:tbl>
    <w:p w:rsidR="00F33080" w:rsidRPr="008B6C3C" w:rsidRDefault="00F33080" w:rsidP="00F33080">
      <w:pPr>
        <w:spacing w:line="240" w:lineRule="exact"/>
        <w:jc w:val="both"/>
        <w:rPr>
          <w:b/>
          <w:sz w:val="20"/>
        </w:rPr>
      </w:pPr>
    </w:p>
    <w:p w:rsidR="00945A4E" w:rsidRDefault="00945A4E"/>
    <w:sectPr w:rsidR="00945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AE2D59"/>
    <w:multiLevelType w:val="multilevel"/>
    <w:tmpl w:val="D1C0666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ind w:left="2055" w:hanging="1335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27076B78"/>
    <w:multiLevelType w:val="multilevel"/>
    <w:tmpl w:val="4D4264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9B23E53"/>
    <w:multiLevelType w:val="multilevel"/>
    <w:tmpl w:val="4872D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7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0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4A183D61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4CCA2726"/>
    <w:multiLevelType w:val="multilevel"/>
    <w:tmpl w:val="DFB253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7"/>
  </w:num>
  <w:num w:numId="5">
    <w:abstractNumId w:val="7"/>
  </w:num>
  <w:num w:numId="6">
    <w:abstractNumId w:val="16"/>
  </w:num>
  <w:num w:numId="7">
    <w:abstractNumId w:val="14"/>
  </w:num>
  <w:num w:numId="8">
    <w:abstractNumId w:val="12"/>
  </w:num>
  <w:num w:numId="9">
    <w:abstractNumId w:val="8"/>
  </w:num>
  <w:num w:numId="10">
    <w:abstractNumId w:val="9"/>
  </w:num>
  <w:num w:numId="11">
    <w:abstractNumId w:val="18"/>
  </w:num>
  <w:num w:numId="12">
    <w:abstractNumId w:val="5"/>
  </w:num>
  <w:num w:numId="13">
    <w:abstractNumId w:val="20"/>
  </w:num>
  <w:num w:numId="14">
    <w:abstractNumId w:val="13"/>
  </w:num>
  <w:num w:numId="15">
    <w:abstractNumId w:val="0"/>
  </w:num>
  <w:num w:numId="16">
    <w:abstractNumId w:val="19"/>
  </w:num>
  <w:num w:numId="17">
    <w:abstractNumId w:val="15"/>
  </w:num>
  <w:num w:numId="18">
    <w:abstractNumId w:val="10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99"/>
    <w:rsid w:val="008717A5"/>
    <w:rsid w:val="00945A4E"/>
    <w:rsid w:val="00F33080"/>
    <w:rsid w:val="00F9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qFormat/>
    <w:rsid w:val="00F33080"/>
    <w:rPr>
      <w:rFonts w:ascii="Times New Roman" w:hAnsi="Times New Roman" w:cs="Times New Roman"/>
    </w:rPr>
  </w:style>
  <w:style w:type="paragraph" w:styleId="a3">
    <w:name w:val="Plain Text"/>
    <w:basedOn w:val="a"/>
    <w:link w:val="a4"/>
    <w:qFormat/>
    <w:rsid w:val="00F33080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F3308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F33080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F33080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F33080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F33080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F33080"/>
    <w:pPr>
      <w:ind w:firstLine="720"/>
      <w:jc w:val="both"/>
    </w:pPr>
    <w:rPr>
      <w:rFonts w:ascii="Arial" w:hAnsi="Arial"/>
    </w:rPr>
  </w:style>
  <w:style w:type="character" w:customStyle="1" w:styleId="aa">
    <w:name w:val="Основной текст с отступом Знак"/>
    <w:basedOn w:val="a0"/>
    <w:link w:val="a9"/>
    <w:rsid w:val="00F33080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F33080"/>
    <w:pPr>
      <w:ind w:left="720"/>
      <w:contextualSpacing/>
    </w:pPr>
  </w:style>
  <w:style w:type="table" w:styleId="ac">
    <w:name w:val="Table Grid"/>
    <w:basedOn w:val="a1"/>
    <w:rsid w:val="00F3308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33080"/>
    <w:rPr>
      <w:color w:val="0000FF" w:themeColor="hyperlink"/>
      <w:u w:val="single"/>
    </w:rPr>
  </w:style>
  <w:style w:type="paragraph" w:styleId="ae">
    <w:name w:val="Body Text"/>
    <w:basedOn w:val="a"/>
    <w:link w:val="af"/>
    <w:rsid w:val="00F33080"/>
    <w:pPr>
      <w:suppressAutoHyphens w:val="0"/>
      <w:spacing w:after="120"/>
    </w:pPr>
  </w:style>
  <w:style w:type="character" w:customStyle="1" w:styleId="af">
    <w:name w:val="Основной текст Знак"/>
    <w:basedOn w:val="a0"/>
    <w:link w:val="ae"/>
    <w:rsid w:val="00F330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330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330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3308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3308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qFormat/>
    <w:rsid w:val="00F33080"/>
    <w:rPr>
      <w:rFonts w:ascii="Times New Roman" w:hAnsi="Times New Roman" w:cs="Times New Roman"/>
    </w:rPr>
  </w:style>
  <w:style w:type="paragraph" w:styleId="a3">
    <w:name w:val="Plain Text"/>
    <w:basedOn w:val="a"/>
    <w:link w:val="a4"/>
    <w:qFormat/>
    <w:rsid w:val="00F33080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F3308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F33080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F33080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F33080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F33080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F33080"/>
    <w:pPr>
      <w:ind w:firstLine="720"/>
      <w:jc w:val="both"/>
    </w:pPr>
    <w:rPr>
      <w:rFonts w:ascii="Arial" w:hAnsi="Arial"/>
    </w:rPr>
  </w:style>
  <w:style w:type="character" w:customStyle="1" w:styleId="aa">
    <w:name w:val="Основной текст с отступом Знак"/>
    <w:basedOn w:val="a0"/>
    <w:link w:val="a9"/>
    <w:rsid w:val="00F33080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F33080"/>
    <w:pPr>
      <w:ind w:left="720"/>
      <w:contextualSpacing/>
    </w:pPr>
  </w:style>
  <w:style w:type="table" w:styleId="ac">
    <w:name w:val="Table Grid"/>
    <w:basedOn w:val="a1"/>
    <w:rsid w:val="00F3308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33080"/>
    <w:rPr>
      <w:color w:val="0000FF" w:themeColor="hyperlink"/>
      <w:u w:val="single"/>
    </w:rPr>
  </w:style>
  <w:style w:type="paragraph" w:styleId="ae">
    <w:name w:val="Body Text"/>
    <w:basedOn w:val="a"/>
    <w:link w:val="af"/>
    <w:rsid w:val="00F33080"/>
    <w:pPr>
      <w:suppressAutoHyphens w:val="0"/>
      <w:spacing w:after="120"/>
    </w:pPr>
  </w:style>
  <w:style w:type="character" w:customStyle="1" w:styleId="af">
    <w:name w:val="Основной текст Знак"/>
    <w:basedOn w:val="a0"/>
    <w:link w:val="ae"/>
    <w:rsid w:val="00F330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330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330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3308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330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SPecialiST RePack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3</cp:revision>
  <dcterms:created xsi:type="dcterms:W3CDTF">2021-07-15T08:49:00Z</dcterms:created>
  <dcterms:modified xsi:type="dcterms:W3CDTF">2021-10-05T09:08:00Z</dcterms:modified>
</cp:coreProperties>
</file>