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>«___»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873C5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873C5" w:rsidRPr="00F873C5">
        <w:rPr>
          <w:rFonts w:ascii="Times New Roman" w:hAnsi="Times New Roman" w:cs="Times New Roman"/>
          <w:sz w:val="22"/>
          <w:szCs w:val="22"/>
        </w:rPr>
        <w:t xml:space="preserve">Определение </w:t>
      </w:r>
      <w:r w:rsidR="00C758BF" w:rsidRPr="00F873C5">
        <w:rPr>
          <w:rFonts w:ascii="Times New Roman" w:hAnsi="Times New Roman" w:cs="Times New Roman"/>
          <w:sz w:val="22"/>
          <w:szCs w:val="22"/>
        </w:rPr>
        <w:t>Арб</w:t>
      </w:r>
      <w:r w:rsidR="00055468" w:rsidRPr="00F873C5">
        <w:rPr>
          <w:rFonts w:ascii="Times New Roman" w:hAnsi="Times New Roman" w:cs="Times New Roman"/>
          <w:sz w:val="22"/>
          <w:szCs w:val="22"/>
        </w:rPr>
        <w:t>итражного суда города Москвы</w:t>
      </w:r>
      <w:r w:rsidR="004A1FE2" w:rsidRPr="00F873C5">
        <w:t xml:space="preserve"> </w:t>
      </w:r>
      <w:r w:rsidR="00F873C5" w:rsidRPr="00F873C5">
        <w:rPr>
          <w:rFonts w:ascii="Times New Roman" w:hAnsi="Times New Roman" w:cs="Times New Roman"/>
          <w:sz w:val="22"/>
          <w:szCs w:val="22"/>
        </w:rPr>
        <w:t>от 16 декабря</w:t>
      </w:r>
      <w:r w:rsidR="004A1FE2" w:rsidRPr="00F873C5">
        <w:rPr>
          <w:rFonts w:ascii="Times New Roman" w:hAnsi="Times New Roman" w:cs="Times New Roman"/>
          <w:sz w:val="22"/>
          <w:szCs w:val="22"/>
        </w:rPr>
        <w:t xml:space="preserve"> 2019  </w:t>
      </w:r>
      <w:r w:rsidR="00055468" w:rsidRPr="00F873C5">
        <w:rPr>
          <w:rFonts w:ascii="Times New Roman" w:hAnsi="Times New Roman" w:cs="Times New Roman"/>
          <w:sz w:val="22"/>
          <w:szCs w:val="22"/>
        </w:rPr>
        <w:t xml:space="preserve"> по</w:t>
      </w:r>
      <w:r w:rsidR="00017311" w:rsidRPr="00F873C5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F873C5">
        <w:rPr>
          <w:rFonts w:ascii="Times New Roman" w:hAnsi="Times New Roman" w:cs="Times New Roman"/>
          <w:sz w:val="22"/>
          <w:szCs w:val="22"/>
        </w:rPr>
        <w:t xml:space="preserve">№ </w:t>
      </w:r>
      <w:r w:rsidR="00F873C5" w:rsidRPr="00F873C5">
        <w:rPr>
          <w:rFonts w:ascii="Times New Roman" w:hAnsi="Times New Roman" w:cs="Times New Roman"/>
          <w:sz w:val="22"/>
          <w:szCs w:val="22"/>
        </w:rPr>
        <w:t xml:space="preserve">А 40-45606/19 </w:t>
      </w:r>
      <w:r w:rsidRPr="00F873C5">
        <w:rPr>
          <w:rFonts w:ascii="Times New Roman" w:hAnsi="Times New Roman" w:cs="Times New Roman"/>
          <w:sz w:val="22"/>
          <w:szCs w:val="22"/>
        </w:rPr>
        <w:t>с одной 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73C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 w:rsidR="00B5216B">
        <w:rPr>
          <w:rFonts w:ascii="Times New Roman" w:hAnsi="Times New Roman" w:cs="Times New Roman"/>
          <w:sz w:val="22"/>
          <w:szCs w:val="22"/>
        </w:rPr>
        <w:t>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 w:rsidR="004A1F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F873C5" w:rsidRPr="0056561F">
        <w:rPr>
          <w:rFonts w:ascii="Times New Roman" w:hAnsi="Times New Roman" w:cs="Times New Roman"/>
          <w:sz w:val="22"/>
          <w:szCs w:val="22"/>
        </w:rPr>
        <w:t>Лахтюхова А.Н.</w:t>
      </w:r>
      <w:r w:rsidR="00657159" w:rsidRPr="0056561F">
        <w:rPr>
          <w:color w:val="000000"/>
          <w:sz w:val="24"/>
          <w:szCs w:val="24"/>
        </w:rPr>
        <w:t>,</w:t>
      </w:r>
      <w:r w:rsidRPr="0056561F">
        <w:rPr>
          <w:color w:val="000000"/>
          <w:sz w:val="24"/>
          <w:szCs w:val="24"/>
        </w:rPr>
        <w:t xml:space="preserve"> </w:t>
      </w:r>
      <w:r w:rsidRPr="0056561F">
        <w:rPr>
          <w:rFonts w:ascii="Times New Roman" w:hAnsi="Times New Roman" w:cs="Times New Roman"/>
          <w:sz w:val="22"/>
          <w:szCs w:val="22"/>
        </w:rPr>
        <w:t xml:space="preserve">проводимых на сайте </w:t>
      </w:r>
      <w:r w:rsidR="00170BAE" w:rsidRPr="0056561F">
        <w:t>http://торговая-площадка-вэтп.рф/index.html</w:t>
      </w:r>
      <w:r w:rsidRPr="0056561F">
        <w:rPr>
          <w:rFonts w:ascii="Times New Roman" w:hAnsi="Times New Roman" w:cs="Times New Roman"/>
          <w:sz w:val="22"/>
          <w:szCs w:val="22"/>
        </w:rPr>
        <w:t xml:space="preserve"> перечисляет денежные средства в размере </w:t>
      </w:r>
      <w:r w:rsidR="00C47A49" w:rsidRPr="005656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31F6" w:rsidRPr="0056561F">
        <w:rPr>
          <w:rFonts w:ascii="Times New Roman" w:hAnsi="Times New Roman" w:cs="Times New Roman"/>
          <w:sz w:val="22"/>
          <w:szCs w:val="22"/>
        </w:rPr>
        <w:t>51 655 561,60</w:t>
      </w:r>
      <w:r w:rsidR="009E7136" w:rsidRPr="0056561F">
        <w:rPr>
          <w:rFonts w:ascii="Times New Roman" w:hAnsi="Times New Roman" w:cs="Times New Roman"/>
          <w:sz w:val="22"/>
          <w:szCs w:val="22"/>
        </w:rPr>
        <w:t xml:space="preserve"> </w:t>
      </w:r>
      <w:r w:rsidRPr="0056561F">
        <w:rPr>
          <w:rFonts w:ascii="Times New Roman" w:hAnsi="Times New Roman" w:cs="Times New Roman"/>
          <w:sz w:val="22"/>
          <w:szCs w:val="22"/>
        </w:rPr>
        <w:t>(</w:t>
      </w:r>
      <w:r w:rsidR="00CC31F6" w:rsidRPr="0056561F">
        <w:rPr>
          <w:rFonts w:ascii="Times New Roman" w:hAnsi="Times New Roman" w:cs="Times New Roman"/>
          <w:sz w:val="22"/>
          <w:szCs w:val="22"/>
        </w:rPr>
        <w:t>Пятьдесят один миллион шестьсот пят</w:t>
      </w:r>
      <w:r w:rsidR="0056561F">
        <w:rPr>
          <w:rFonts w:ascii="Times New Roman" w:hAnsi="Times New Roman" w:cs="Times New Roman"/>
          <w:sz w:val="22"/>
          <w:szCs w:val="22"/>
        </w:rPr>
        <w:t>ь</w:t>
      </w:r>
      <w:r w:rsidR="00CC31F6" w:rsidRPr="0056561F">
        <w:rPr>
          <w:rFonts w:ascii="Times New Roman" w:hAnsi="Times New Roman" w:cs="Times New Roman"/>
          <w:sz w:val="22"/>
          <w:szCs w:val="22"/>
        </w:rPr>
        <w:t>десят пять тысяч пятьсот шестьдесят один</w:t>
      </w:r>
      <w:r w:rsidR="0056561F" w:rsidRPr="0056561F">
        <w:rPr>
          <w:rFonts w:ascii="Times New Roman" w:hAnsi="Times New Roman" w:cs="Times New Roman"/>
          <w:sz w:val="22"/>
          <w:szCs w:val="22"/>
        </w:rPr>
        <w:t>) руб</w:t>
      </w:r>
      <w:r w:rsidR="0056561F">
        <w:rPr>
          <w:rFonts w:ascii="Times New Roman" w:hAnsi="Times New Roman" w:cs="Times New Roman"/>
          <w:sz w:val="22"/>
          <w:szCs w:val="22"/>
        </w:rPr>
        <w:t>.</w:t>
      </w:r>
      <w:r w:rsidRPr="0056561F">
        <w:rPr>
          <w:rFonts w:ascii="Times New Roman" w:hAnsi="Times New Roman" w:cs="Times New Roman"/>
          <w:sz w:val="22"/>
          <w:szCs w:val="22"/>
        </w:rPr>
        <w:t xml:space="preserve"> </w:t>
      </w:r>
      <w:r w:rsidR="0056561F" w:rsidRPr="0056561F">
        <w:rPr>
          <w:rFonts w:ascii="Times New Roman" w:hAnsi="Times New Roman" w:cs="Times New Roman"/>
          <w:sz w:val="22"/>
          <w:szCs w:val="22"/>
        </w:rPr>
        <w:t>60</w:t>
      </w:r>
      <w:r w:rsidR="009E7136" w:rsidRPr="0056561F">
        <w:rPr>
          <w:rFonts w:ascii="Times New Roman" w:hAnsi="Times New Roman" w:cs="Times New Roman"/>
          <w:sz w:val="22"/>
          <w:szCs w:val="22"/>
        </w:rPr>
        <w:t xml:space="preserve"> </w:t>
      </w:r>
      <w:r w:rsidRPr="0056561F">
        <w:rPr>
          <w:rFonts w:ascii="Times New Roman" w:hAnsi="Times New Roman" w:cs="Times New Roman"/>
          <w:sz w:val="22"/>
          <w:szCs w:val="22"/>
        </w:rPr>
        <w:t xml:space="preserve">копеек  (далее – «Задаток»),  </w:t>
      </w:r>
      <w:r w:rsidR="0056561F" w:rsidRPr="0056561F">
        <w:rPr>
          <w:rFonts w:ascii="Times New Roman" w:hAnsi="Times New Roman" w:cs="Times New Roman"/>
          <w:sz w:val="22"/>
          <w:szCs w:val="22"/>
        </w:rPr>
        <w:t>40817810638170960871, наименование банка: ПАО «СБЕРБАНК», БИК 044525225, корр. счет: 30101810400000000225, ИНН: 7707083893, КПП: 773601001 назначение платежа: «Задаток для участия в торгах, лот № (-)»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0E3487">
        <w:rPr>
          <w:rFonts w:ascii="Times New Roman" w:hAnsi="Times New Roman" w:cs="Times New Roman"/>
          <w:sz w:val="22"/>
          <w:szCs w:val="22"/>
        </w:rPr>
        <w:t>«</w:t>
      </w:r>
      <w:r w:rsidR="00073D0A" w:rsidRPr="0056561F">
        <w:rPr>
          <w:rFonts w:ascii="Times New Roman" w:hAnsi="Times New Roman" w:cs="Times New Roman"/>
          <w:sz w:val="22"/>
          <w:szCs w:val="22"/>
        </w:rPr>
        <w:t>«Задаток для участия в торгах, лот № (-)»</w:t>
      </w:r>
      <w:r w:rsidR="000E3487">
        <w:rPr>
          <w:rFonts w:ascii="Times New Roman" w:hAnsi="Times New Roman" w:cs="Times New Roman"/>
          <w:sz w:val="22"/>
          <w:szCs w:val="22"/>
        </w:rPr>
        <w:t>.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BD68A7" w:rsidRPr="00813D81" w:rsidRDefault="00BD68A7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торгов.</w:t>
      </w:r>
      <w:r w:rsidR="00EF1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 w:rsidRPr="00804004">
        <w:rPr>
          <w:rFonts w:ascii="Times New Roman" w:hAnsi="Times New Roman" w:cs="Times New Roman"/>
          <w:sz w:val="22"/>
          <w:szCs w:val="22"/>
        </w:rPr>
        <w:t>«Задаток» в</w:t>
      </w:r>
      <w:r w:rsidR="00A73A00" w:rsidRPr="00804004">
        <w:rPr>
          <w:rFonts w:ascii="Times New Roman" w:hAnsi="Times New Roman" w:cs="Times New Roman"/>
          <w:sz w:val="22"/>
          <w:szCs w:val="22"/>
        </w:rPr>
        <w:t xml:space="preserve">озвращается на расчетный счет, </w:t>
      </w:r>
      <w:r w:rsidRPr="00804004">
        <w:rPr>
          <w:rFonts w:ascii="Times New Roman" w:hAnsi="Times New Roman" w:cs="Times New Roman"/>
          <w:sz w:val="22"/>
          <w:szCs w:val="22"/>
        </w:rPr>
        <w:t>с которого была произведена оплата «Задатка».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1A25" w:rsidRDefault="00EF1A25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</w:t>
      </w:r>
      <w:r w:rsidR="00A46D02">
        <w:rPr>
          <w:rFonts w:ascii="Times New Roman" w:hAnsi="Times New Roman" w:cs="Times New Roman"/>
          <w:sz w:val="22"/>
          <w:szCs w:val="22"/>
        </w:rPr>
        <w:t xml:space="preserve"> случае п</w:t>
      </w:r>
      <w:r>
        <w:rPr>
          <w:rFonts w:ascii="Times New Roman" w:hAnsi="Times New Roman" w:cs="Times New Roman"/>
          <w:sz w:val="22"/>
          <w:szCs w:val="22"/>
        </w:rPr>
        <w:t>обеды на торгах</w:t>
      </w:r>
      <w:r w:rsidR="00A46D02">
        <w:rPr>
          <w:rFonts w:ascii="Times New Roman" w:hAnsi="Times New Roman" w:cs="Times New Roman"/>
          <w:sz w:val="22"/>
          <w:szCs w:val="22"/>
        </w:rPr>
        <w:t xml:space="preserve"> и заключения договора,</w:t>
      </w:r>
      <w:r>
        <w:rPr>
          <w:rFonts w:ascii="Times New Roman" w:hAnsi="Times New Roman" w:cs="Times New Roman"/>
          <w:sz w:val="22"/>
          <w:szCs w:val="22"/>
        </w:rPr>
        <w:t xml:space="preserve"> задаток, уплаченный победителем торгов</w:t>
      </w:r>
      <w:r w:rsidR="000410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D02">
        <w:rPr>
          <w:rFonts w:ascii="Times New Roman" w:hAnsi="Times New Roman" w:cs="Times New Roman"/>
          <w:sz w:val="22"/>
          <w:szCs w:val="22"/>
        </w:rPr>
        <w:t>получает</w:t>
      </w:r>
      <w:r>
        <w:rPr>
          <w:rFonts w:ascii="Times New Roman" w:hAnsi="Times New Roman" w:cs="Times New Roman"/>
          <w:sz w:val="22"/>
          <w:szCs w:val="22"/>
        </w:rPr>
        <w:t xml:space="preserve"> статус</w:t>
      </w:r>
      <w:r w:rsidR="00A46D02">
        <w:rPr>
          <w:rFonts w:ascii="Times New Roman" w:hAnsi="Times New Roman" w:cs="Times New Roman"/>
          <w:sz w:val="22"/>
          <w:szCs w:val="22"/>
        </w:rPr>
        <w:t xml:space="preserve"> задатка, обеспечивающего своевременную и полную оплату покупателем приобретенного им на торгах имущества </w:t>
      </w:r>
      <w:r w:rsidR="00804004">
        <w:rPr>
          <w:rFonts w:ascii="Times New Roman" w:hAnsi="Times New Roman" w:cs="Times New Roman"/>
          <w:sz w:val="22"/>
          <w:szCs w:val="22"/>
        </w:rPr>
        <w:t>Лахтюхова А.Н.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BD68A7">
        <w:rPr>
          <w:rFonts w:ascii="Times New Roman" w:hAnsi="Times New Roman" w:cs="Times New Roman"/>
          <w:sz w:val="22"/>
          <w:szCs w:val="22"/>
        </w:rPr>
        <w:t>Ф</w:t>
      </w:r>
      <w:r w:rsidR="00C758BF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A8" w:rsidRDefault="00364EA8" w:rsidP="006310C7">
      <w:r>
        <w:separator/>
      </w:r>
    </w:p>
  </w:endnote>
  <w:endnote w:type="continuationSeparator" w:id="0">
    <w:p w:rsidR="00364EA8" w:rsidRDefault="00364EA8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004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A8" w:rsidRDefault="00364EA8" w:rsidP="006310C7">
      <w:r>
        <w:separator/>
      </w:r>
    </w:p>
  </w:footnote>
  <w:footnote w:type="continuationSeparator" w:id="0">
    <w:p w:rsidR="00364EA8" w:rsidRDefault="00364EA8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C"/>
    <w:rsid w:val="00017311"/>
    <w:rsid w:val="000410D9"/>
    <w:rsid w:val="00055468"/>
    <w:rsid w:val="00073D0A"/>
    <w:rsid w:val="000E0CEC"/>
    <w:rsid w:val="000E3487"/>
    <w:rsid w:val="00170BAE"/>
    <w:rsid w:val="002252D7"/>
    <w:rsid w:val="00364EA8"/>
    <w:rsid w:val="003D6CC6"/>
    <w:rsid w:val="003D78FC"/>
    <w:rsid w:val="003F164E"/>
    <w:rsid w:val="004713EB"/>
    <w:rsid w:val="004A1FE2"/>
    <w:rsid w:val="004C6D0C"/>
    <w:rsid w:val="0056561F"/>
    <w:rsid w:val="00595F94"/>
    <w:rsid w:val="005E5599"/>
    <w:rsid w:val="006310C7"/>
    <w:rsid w:val="00657159"/>
    <w:rsid w:val="00730E2C"/>
    <w:rsid w:val="00804004"/>
    <w:rsid w:val="008610AC"/>
    <w:rsid w:val="0096630F"/>
    <w:rsid w:val="00985DE8"/>
    <w:rsid w:val="009C2606"/>
    <w:rsid w:val="009E7136"/>
    <w:rsid w:val="00A46D02"/>
    <w:rsid w:val="00A73A00"/>
    <w:rsid w:val="00B5216B"/>
    <w:rsid w:val="00BD68A7"/>
    <w:rsid w:val="00C20B6A"/>
    <w:rsid w:val="00C2398B"/>
    <w:rsid w:val="00C47A49"/>
    <w:rsid w:val="00C758BF"/>
    <w:rsid w:val="00CA2691"/>
    <w:rsid w:val="00CC31F6"/>
    <w:rsid w:val="00D471A6"/>
    <w:rsid w:val="00E03002"/>
    <w:rsid w:val="00E64D5B"/>
    <w:rsid w:val="00E92ACC"/>
    <w:rsid w:val="00EA2150"/>
    <w:rsid w:val="00EA4AB1"/>
    <w:rsid w:val="00EB5466"/>
    <w:rsid w:val="00EC4EF9"/>
    <w:rsid w:val="00EF1A25"/>
    <w:rsid w:val="00F224DA"/>
    <w:rsid w:val="00F31280"/>
    <w:rsid w:val="00F873C5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Lenovo100</dc:creator>
  <cp:lastModifiedBy>Наталья</cp:lastModifiedBy>
  <cp:revision>2</cp:revision>
  <dcterms:created xsi:type="dcterms:W3CDTF">2019-12-30T15:29:00Z</dcterms:created>
  <dcterms:modified xsi:type="dcterms:W3CDTF">2019-12-30T15:29:00Z</dcterms:modified>
</cp:coreProperties>
</file>