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43" w:type="dxa"/>
        <w:tblLayout w:type="fixed"/>
        <w:tblLook w:val="01E0"/>
      </w:tblPr>
      <w:tblGrid>
        <w:gridCol w:w="142"/>
        <w:gridCol w:w="269"/>
        <w:gridCol w:w="14"/>
        <w:gridCol w:w="568"/>
        <w:gridCol w:w="3856"/>
        <w:gridCol w:w="680"/>
        <w:gridCol w:w="284"/>
        <w:gridCol w:w="3969"/>
        <w:gridCol w:w="567"/>
        <w:gridCol w:w="58"/>
        <w:gridCol w:w="34"/>
      </w:tblGrid>
      <w:tr w:rsidR="00675B1B" w:rsidRPr="00084013" w:rsidTr="00824788">
        <w:trPr>
          <w:gridBefore w:val="1"/>
          <w:wBefore w:w="142" w:type="dxa"/>
          <w:trHeight w:val="851"/>
        </w:trPr>
        <w:tc>
          <w:tcPr>
            <w:tcW w:w="10299" w:type="dxa"/>
            <w:gridSpan w:val="10"/>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4"/>
          </w:tcPr>
          <w:p w:rsidR="00675B1B" w:rsidRPr="00084013" w:rsidRDefault="00675B1B" w:rsidP="008E0881">
            <w:r w:rsidRPr="00084013">
              <w:rPr>
                <w:sz w:val="22"/>
                <w:szCs w:val="22"/>
              </w:rPr>
              <w:t xml:space="preserve">г. </w:t>
            </w:r>
            <w:r w:rsidR="008E0881">
              <w:rPr>
                <w:sz w:val="22"/>
                <w:szCs w:val="22"/>
              </w:rPr>
              <w:t>Смоленск</w:t>
            </w:r>
            <w:bookmarkStart w:id="0" w:name="_GoBack"/>
            <w:bookmarkEnd w:id="0"/>
          </w:p>
        </w:tc>
        <w:tc>
          <w:tcPr>
            <w:tcW w:w="5592" w:type="dxa"/>
            <w:gridSpan w:val="6"/>
          </w:tcPr>
          <w:p w:rsidR="00675B1B" w:rsidRPr="00084013" w:rsidRDefault="007668C2" w:rsidP="00B9731F">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w:t>
            </w:r>
            <w:r w:rsidR="00AF79E4">
              <w:rPr>
                <w:sz w:val="22"/>
                <w:szCs w:val="22"/>
              </w:rPr>
              <w:t>2017</w:t>
            </w:r>
            <w:r w:rsidRPr="00084013">
              <w:rPr>
                <w:sz w:val="22"/>
                <w:szCs w:val="22"/>
              </w:rPr>
              <w:t>г.</w:t>
            </w:r>
          </w:p>
        </w:tc>
      </w:tr>
      <w:tr w:rsidR="00675B1B" w:rsidRPr="00084013" w:rsidTr="00824788">
        <w:trPr>
          <w:gridBefore w:val="1"/>
          <w:wBefore w:w="142" w:type="dxa"/>
          <w:trHeight w:val="118"/>
        </w:trPr>
        <w:tc>
          <w:tcPr>
            <w:tcW w:w="4707" w:type="dxa"/>
            <w:gridSpan w:val="4"/>
          </w:tcPr>
          <w:p w:rsidR="00675B1B" w:rsidRPr="00084013" w:rsidDel="007052A8" w:rsidRDefault="00675B1B" w:rsidP="000449EE">
            <w:pPr>
              <w:rPr>
                <w:b/>
              </w:rPr>
            </w:pPr>
          </w:p>
        </w:tc>
        <w:tc>
          <w:tcPr>
            <w:tcW w:w="5592" w:type="dxa"/>
            <w:gridSpan w:val="6"/>
          </w:tcPr>
          <w:p w:rsidR="00675B1B" w:rsidRPr="00084013" w:rsidRDefault="00675B1B" w:rsidP="000449EE">
            <w:pPr>
              <w:rPr>
                <w:b/>
              </w:rPr>
            </w:pPr>
          </w:p>
        </w:tc>
      </w:tr>
      <w:tr w:rsidR="00675B1B" w:rsidRPr="00084013" w:rsidTr="00824788">
        <w:trPr>
          <w:gridBefore w:val="1"/>
          <w:wBefore w:w="142" w:type="dxa"/>
        </w:trPr>
        <w:tc>
          <w:tcPr>
            <w:tcW w:w="10299" w:type="dxa"/>
            <w:gridSpan w:val="10"/>
          </w:tcPr>
          <w:p w:rsidR="00675B1B" w:rsidRPr="00084013" w:rsidRDefault="00B9731F" w:rsidP="00D5460F">
            <w:pPr>
              <w:shd w:val="clear" w:color="auto" w:fill="FFFFFF"/>
              <w:ind w:left="36"/>
              <w:jc w:val="both"/>
            </w:pPr>
            <w:r w:rsidRPr="006D06BF">
              <w:rPr>
                <w:b/>
              </w:rPr>
              <w:t xml:space="preserve">Общество с ограниченной ответственностью «Смоленская </w:t>
            </w:r>
            <w:r w:rsidR="00D5460F">
              <w:rPr>
                <w:b/>
              </w:rPr>
              <w:t>С</w:t>
            </w:r>
            <w:r w:rsidRPr="006D06BF">
              <w:rPr>
                <w:b/>
              </w:rPr>
              <w:t>троительная Компания»</w:t>
            </w:r>
            <w:r w:rsidRPr="006D06BF">
              <w:t xml:space="preserve"> (ИНН 6731055983, ОГРН 1066731105891, юр.адрес: </w:t>
            </w:r>
            <w:smartTag w:uri="urn:schemas-microsoft-com:office:smarttags" w:element="metricconverter">
              <w:smartTagPr>
                <w:attr w:name="ProductID" w:val="214013, г"/>
              </w:smartTagPr>
              <w:r w:rsidRPr="006D06BF">
                <w:t>214013, г</w:t>
              </w:r>
            </w:smartTag>
            <w:r w:rsidRPr="006D06BF">
              <w:t>.</w:t>
            </w:r>
            <w:r w:rsidR="00D5460F">
              <w:t xml:space="preserve"> </w:t>
            </w:r>
            <w:r w:rsidRPr="006D06BF">
              <w:t>Смоленск, ул</w:t>
            </w:r>
            <w:proofErr w:type="gramStart"/>
            <w:r w:rsidRPr="006D06BF">
              <w:t>.Ч</w:t>
            </w:r>
            <w:proofErr w:type="gramEnd"/>
            <w:r w:rsidRPr="006D06BF">
              <w:t>ерняховского, д.44)</w:t>
            </w:r>
            <w:r w:rsidRPr="006D06BF">
              <w:rPr>
                <w:b/>
              </w:rPr>
              <w:t xml:space="preserve">, </w:t>
            </w:r>
            <w:r w:rsidRPr="006D06BF">
              <w:t>в лице конкурсного управляющего Ноготкова Кирилла Олеговича, действующего на основании Определения Арбитражного суда Смоленской области по делу №А62-4339/2014 от 22.07.2014</w:t>
            </w:r>
            <w:r w:rsidRPr="006D06BF">
              <w:rPr>
                <w:b/>
              </w:rPr>
              <w:t xml:space="preserve"> </w:t>
            </w:r>
            <w:r w:rsidRPr="006D06BF">
              <w:t xml:space="preserve">года, </w:t>
            </w:r>
            <w:r w:rsidR="00675B1B" w:rsidRPr="00084013">
              <w:rPr>
                <w:sz w:val="22"/>
                <w:szCs w:val="22"/>
              </w:rPr>
              <w:t>именуем</w:t>
            </w:r>
            <w:r w:rsidR="00E42D50" w:rsidRPr="00084013">
              <w:rPr>
                <w:sz w:val="22"/>
                <w:szCs w:val="22"/>
              </w:rPr>
              <w:t>ое</w:t>
            </w:r>
            <w:r w:rsidR="00675B1B" w:rsidRPr="00084013">
              <w:rPr>
                <w:sz w:val="22"/>
                <w:szCs w:val="22"/>
              </w:rPr>
              <w:t xml:space="preserve"> в дальнейшем </w:t>
            </w:r>
            <w:r w:rsidR="00675B1B" w:rsidRPr="00084013">
              <w:rPr>
                <w:b/>
                <w:sz w:val="22"/>
                <w:szCs w:val="22"/>
              </w:rPr>
              <w:t>«Цедент»</w:t>
            </w:r>
            <w:r w:rsidR="00675B1B" w:rsidRPr="00084013">
              <w:rPr>
                <w:bCs/>
                <w:sz w:val="22"/>
                <w:szCs w:val="22"/>
              </w:rPr>
              <w:t xml:space="preserve">, </w:t>
            </w:r>
            <w:r w:rsidR="00675B1B" w:rsidRPr="00084013">
              <w:rPr>
                <w:sz w:val="22"/>
                <w:szCs w:val="22"/>
              </w:rPr>
              <w:t>с одной стороны,</w:t>
            </w:r>
          </w:p>
        </w:tc>
      </w:tr>
      <w:tr w:rsidR="00675B1B" w:rsidRPr="00084013" w:rsidTr="00824788">
        <w:trPr>
          <w:gridBefore w:val="1"/>
          <w:wBefore w:w="142" w:type="dxa"/>
          <w:trHeight w:val="127"/>
        </w:trPr>
        <w:tc>
          <w:tcPr>
            <w:tcW w:w="10299" w:type="dxa"/>
            <w:gridSpan w:val="10"/>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10"/>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10"/>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A301F1" w:rsidRPr="00084013" w:rsidRDefault="00A301F1" w:rsidP="00A301F1">
            <w:pPr>
              <w:ind w:firstLine="567"/>
              <w:jc w:val="both"/>
            </w:pPr>
          </w:p>
          <w:p w:rsidR="00675B1B" w:rsidRPr="00084013" w:rsidRDefault="00A301F1" w:rsidP="00D5460F">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B9731F">
              <w:rPr>
                <w:sz w:val="22"/>
                <w:szCs w:val="22"/>
              </w:rPr>
              <w:t>ССК</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w:t>
            </w:r>
            <w:r w:rsidR="00AF79E4">
              <w:rPr>
                <w:sz w:val="22"/>
                <w:szCs w:val="22"/>
              </w:rPr>
              <w:t>2017</w:t>
            </w:r>
            <w:r w:rsidRPr="00084013">
              <w:rPr>
                <w:sz w:val="22"/>
                <w:szCs w:val="22"/>
              </w:rPr>
              <w:t xml:space="preserve"> года организатором торгов - Обществом с ограниченной ответственностью </w:t>
            </w:r>
            <w:r w:rsidR="009072DC" w:rsidRPr="00084013">
              <w:rPr>
                <w:sz w:val="22"/>
                <w:szCs w:val="22"/>
              </w:rPr>
              <w:t>«</w:t>
            </w:r>
            <w:r w:rsidR="00EA5952">
              <w:rPr>
                <w:sz w:val="22"/>
                <w:szCs w:val="22"/>
              </w:rPr>
              <w:t>ГК «</w:t>
            </w:r>
            <w:r w:rsidR="00B9731F">
              <w:rPr>
                <w:sz w:val="22"/>
                <w:szCs w:val="22"/>
              </w:rPr>
              <w:t>К</w:t>
            </w:r>
            <w:r w:rsidR="00D5460F">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w:t>
            </w:r>
            <w:r w:rsidR="00AF79E4">
              <w:rPr>
                <w:sz w:val="22"/>
                <w:szCs w:val="22"/>
              </w:rPr>
              <w:t>2017</w:t>
            </w:r>
            <w:r w:rsidRPr="00084013">
              <w:rPr>
                <w:sz w:val="22"/>
                <w:szCs w:val="22"/>
              </w:rPr>
              <w:t xml:space="preserve"> года</w:t>
            </w:r>
            <w:r w:rsidR="004B6B0C">
              <w:rPr>
                <w:sz w:val="22"/>
                <w:szCs w:val="22"/>
              </w:rPr>
              <w:t xml:space="preserve"> по лоту № 2</w:t>
            </w:r>
            <w:r w:rsidRPr="00084013">
              <w:rPr>
                <w:sz w:val="22"/>
                <w:szCs w:val="22"/>
              </w:rPr>
              <w:t>.</w:t>
            </w:r>
          </w:p>
        </w:tc>
      </w:tr>
      <w:tr w:rsidR="00675B1B" w:rsidRPr="00084013" w:rsidTr="00824788">
        <w:trPr>
          <w:gridBefore w:val="1"/>
          <w:wBefore w:w="142" w:type="dxa"/>
          <w:trHeight w:val="350"/>
        </w:trPr>
        <w:tc>
          <w:tcPr>
            <w:tcW w:w="10299" w:type="dxa"/>
            <w:gridSpan w:val="10"/>
          </w:tcPr>
          <w:p w:rsidR="00675B1B" w:rsidRPr="00084013" w:rsidRDefault="00675B1B" w:rsidP="00675B1B">
            <w:pPr>
              <w:numPr>
                <w:ilvl w:val="0"/>
                <w:numId w:val="1"/>
              </w:numPr>
              <w:spacing w:before="240"/>
              <w:jc w:val="center"/>
              <w:rPr>
                <w:b/>
              </w:rPr>
            </w:pPr>
            <w:r w:rsidRPr="00084013">
              <w:rPr>
                <w:b/>
                <w:sz w:val="22"/>
                <w:szCs w:val="22"/>
              </w:rPr>
              <w:t>Термины и определения</w:t>
            </w:r>
          </w:p>
        </w:tc>
      </w:tr>
      <w:tr w:rsidR="00675B1B" w:rsidRPr="00084013" w:rsidTr="00824788">
        <w:trPr>
          <w:gridBefore w:val="1"/>
          <w:wBefore w:w="142" w:type="dxa"/>
        </w:trPr>
        <w:tc>
          <w:tcPr>
            <w:tcW w:w="10299" w:type="dxa"/>
            <w:gridSpan w:val="10"/>
          </w:tcPr>
          <w:p w:rsidR="00675B1B" w:rsidRPr="00084013" w:rsidRDefault="00675B1B" w:rsidP="00675B1B">
            <w:pPr>
              <w:numPr>
                <w:ilvl w:val="1"/>
                <w:numId w:val="1"/>
              </w:numPr>
              <w:spacing w:before="40"/>
              <w:jc w:val="both"/>
              <w:rPr>
                <w:lang w:eastAsia="ru-RU"/>
              </w:rPr>
            </w:pPr>
            <w:r w:rsidRPr="00084013">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10"/>
          </w:tcPr>
          <w:p w:rsidR="00675B1B" w:rsidRPr="00084013" w:rsidRDefault="00675B1B" w:rsidP="009072DC">
            <w:pPr>
              <w:numPr>
                <w:ilvl w:val="2"/>
                <w:numId w:val="1"/>
              </w:numPr>
              <w:spacing w:before="40"/>
              <w:jc w:val="both"/>
              <w:rPr>
                <w:lang w:eastAsia="ru-RU"/>
              </w:rPr>
            </w:pPr>
            <w:proofErr w:type="gramStart"/>
            <w:r w:rsidRPr="00084013">
              <w:rPr>
                <w:sz w:val="22"/>
                <w:szCs w:val="22"/>
                <w:lang w:eastAsia="ru-RU"/>
              </w:rPr>
              <w:t xml:space="preserve">Цедент – </w:t>
            </w:r>
            <w:r w:rsidR="00B9731F" w:rsidRPr="00B9731F">
              <w:rPr>
                <w:sz w:val="22"/>
                <w:szCs w:val="22"/>
              </w:rPr>
              <w:t>Общество с ограниченной ответственностью «Смоленская строительная Компания» (</w:t>
            </w:r>
            <w:r w:rsidR="00B9731F">
              <w:rPr>
                <w:sz w:val="22"/>
                <w:szCs w:val="22"/>
              </w:rPr>
              <w:t>краткое наименование:</w:t>
            </w:r>
            <w:proofErr w:type="gramEnd"/>
            <w:r w:rsidR="00B9731F">
              <w:rPr>
                <w:sz w:val="22"/>
                <w:szCs w:val="22"/>
              </w:rPr>
              <w:t xml:space="preserve"> ООО «ССК», </w:t>
            </w:r>
            <w:r w:rsidR="00B9731F" w:rsidRPr="00B9731F">
              <w:rPr>
                <w:sz w:val="22"/>
                <w:szCs w:val="22"/>
              </w:rPr>
              <w:t xml:space="preserve">ИНН 6731055983, ОГРН 1066731105891, юр.адрес: </w:t>
            </w:r>
            <w:smartTag w:uri="urn:schemas-microsoft-com:office:smarttags" w:element="metricconverter">
              <w:smartTagPr>
                <w:attr w:name="ProductID" w:val="214013, г"/>
              </w:smartTagPr>
              <w:r w:rsidR="00B9731F" w:rsidRPr="00B9731F">
                <w:rPr>
                  <w:sz w:val="22"/>
                  <w:szCs w:val="22"/>
                </w:rPr>
                <w:t>214013, г</w:t>
              </w:r>
            </w:smartTag>
            <w:proofErr w:type="gramStart"/>
            <w:r w:rsidR="00B9731F" w:rsidRPr="00B9731F">
              <w:rPr>
                <w:sz w:val="22"/>
                <w:szCs w:val="22"/>
              </w:rPr>
              <w:t>.С</w:t>
            </w:r>
            <w:proofErr w:type="gramEnd"/>
            <w:r w:rsidR="00B9731F" w:rsidRPr="00B9731F">
              <w:rPr>
                <w:sz w:val="22"/>
                <w:szCs w:val="22"/>
              </w:rPr>
              <w:t>моленск, ул.Черняховского, д.44)</w:t>
            </w:r>
            <w:r w:rsidRPr="00084013">
              <w:rPr>
                <w:sz w:val="22"/>
                <w:szCs w:val="22"/>
              </w:rPr>
              <w:t>;</w:t>
            </w:r>
          </w:p>
        </w:tc>
      </w:tr>
      <w:tr w:rsidR="00675B1B" w:rsidRPr="00084013" w:rsidTr="00824788">
        <w:trPr>
          <w:gridBefore w:val="1"/>
          <w:wBefore w:w="142" w:type="dxa"/>
        </w:trPr>
        <w:tc>
          <w:tcPr>
            <w:tcW w:w="10299" w:type="dxa"/>
            <w:gridSpan w:val="10"/>
          </w:tcPr>
          <w:p w:rsidR="00675B1B" w:rsidRPr="00084013" w:rsidRDefault="00675B1B" w:rsidP="00B9731F">
            <w:pPr>
              <w:numPr>
                <w:ilvl w:val="2"/>
                <w:numId w:val="1"/>
              </w:numPr>
              <w:spacing w:before="40"/>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9"/>
          </w:tcPr>
          <w:p w:rsidR="00675B1B" w:rsidRPr="00084013" w:rsidRDefault="00A301F1" w:rsidP="00330A4E">
            <w:pPr>
              <w:numPr>
                <w:ilvl w:val="2"/>
                <w:numId w:val="1"/>
              </w:numPr>
              <w:spacing w:before="40"/>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9"/>
          </w:tcPr>
          <w:p w:rsidR="00675B1B" w:rsidRPr="00084013" w:rsidRDefault="00675B1B" w:rsidP="000449EE">
            <w:pPr>
              <w:numPr>
                <w:ilvl w:val="2"/>
                <w:numId w:val="1"/>
              </w:numPr>
              <w:tabs>
                <w:tab w:val="clear" w:pos="737"/>
                <w:tab w:val="num" w:pos="792"/>
              </w:tabs>
              <w:spacing w:before="40"/>
              <w:ind w:left="792" w:hanging="792"/>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9"/>
            <w:shd w:val="clear" w:color="auto" w:fill="auto"/>
          </w:tcPr>
          <w:p w:rsidR="00675B1B" w:rsidRPr="00084013" w:rsidRDefault="00675B1B" w:rsidP="000449EE">
            <w:pPr>
              <w:numPr>
                <w:ilvl w:val="2"/>
                <w:numId w:val="1"/>
              </w:numPr>
              <w:spacing w:before="40"/>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9"/>
          </w:tcPr>
          <w:p w:rsidR="00675B1B" w:rsidRPr="00084013" w:rsidRDefault="00675B1B" w:rsidP="000449EE">
            <w:pPr>
              <w:numPr>
                <w:ilvl w:val="2"/>
                <w:numId w:val="1"/>
              </w:numPr>
              <w:spacing w:before="40"/>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9"/>
          </w:tcPr>
          <w:p w:rsidR="00675B1B" w:rsidRPr="00084013" w:rsidRDefault="00675B1B" w:rsidP="000449EE">
            <w:pPr>
              <w:numPr>
                <w:ilvl w:val="1"/>
                <w:numId w:val="1"/>
              </w:numPr>
              <w:tabs>
                <w:tab w:val="num" w:pos="754"/>
              </w:tabs>
              <w:spacing w:before="40"/>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9"/>
          </w:tcPr>
          <w:p w:rsidR="00675B1B" w:rsidRPr="00084013" w:rsidRDefault="00675B1B" w:rsidP="000449EE">
            <w:pPr>
              <w:numPr>
                <w:ilvl w:val="1"/>
                <w:numId w:val="1"/>
              </w:numPr>
              <w:tabs>
                <w:tab w:val="num" w:pos="754"/>
              </w:tabs>
              <w:spacing w:before="40"/>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9"/>
          </w:tcPr>
          <w:p w:rsidR="00675B1B" w:rsidRPr="00084013" w:rsidRDefault="00675B1B" w:rsidP="000449EE">
            <w:pPr>
              <w:numPr>
                <w:ilvl w:val="1"/>
                <w:numId w:val="1"/>
              </w:numPr>
              <w:tabs>
                <w:tab w:val="num" w:pos="754"/>
              </w:tabs>
              <w:spacing w:before="40"/>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9"/>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9"/>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w:t>
            </w:r>
            <w:r w:rsidR="00AF79E4">
              <w:rPr>
                <w:sz w:val="22"/>
                <w:szCs w:val="22"/>
              </w:rPr>
              <w:t>2017</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C56F58"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659" w:type="dxa"/>
          <w:trHeight w:val="395"/>
        </w:trPr>
        <w:tc>
          <w:tcPr>
            <w:tcW w:w="568" w:type="dxa"/>
          </w:tcPr>
          <w:p w:rsidR="00824788" w:rsidRPr="004B6B0C" w:rsidRDefault="00824788" w:rsidP="000449EE">
            <w:pPr>
              <w:jc w:val="center"/>
              <w:rPr>
                <w:b/>
                <w:color w:val="000000"/>
              </w:rPr>
            </w:pPr>
            <w:r w:rsidRPr="004B6B0C">
              <w:rPr>
                <w:b/>
                <w:color w:val="000000"/>
                <w:sz w:val="22"/>
                <w:szCs w:val="22"/>
              </w:rPr>
              <w:lastRenderedPageBreak/>
              <w:t xml:space="preserve">№ </w:t>
            </w:r>
            <w:proofErr w:type="gramStart"/>
            <w:r w:rsidRPr="004B6B0C">
              <w:rPr>
                <w:b/>
                <w:color w:val="000000"/>
                <w:sz w:val="22"/>
                <w:szCs w:val="22"/>
              </w:rPr>
              <w:t>п</w:t>
            </w:r>
            <w:proofErr w:type="gramEnd"/>
            <w:r w:rsidRPr="004B6B0C">
              <w:rPr>
                <w:b/>
                <w:color w:val="000000"/>
                <w:sz w:val="22"/>
                <w:szCs w:val="22"/>
              </w:rPr>
              <w:t>/п</w:t>
            </w:r>
          </w:p>
        </w:tc>
        <w:tc>
          <w:tcPr>
            <w:tcW w:w="4820" w:type="dxa"/>
            <w:gridSpan w:val="3"/>
            <w:shd w:val="clear" w:color="auto" w:fill="auto"/>
            <w:hideMark/>
          </w:tcPr>
          <w:p w:rsidR="00824788" w:rsidRPr="004B6B0C" w:rsidRDefault="00824788" w:rsidP="000449EE">
            <w:pPr>
              <w:jc w:val="center"/>
              <w:rPr>
                <w:b/>
                <w:color w:val="000000"/>
              </w:rPr>
            </w:pPr>
          </w:p>
          <w:p w:rsidR="00824788" w:rsidRPr="004B6B0C" w:rsidRDefault="00824788" w:rsidP="004B6B0C">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 xml:space="preserve">идентификационные данные </w:t>
            </w:r>
          </w:p>
        </w:tc>
        <w:tc>
          <w:tcPr>
            <w:tcW w:w="3969" w:type="dxa"/>
          </w:tcPr>
          <w:p w:rsidR="00824788" w:rsidRPr="00824788" w:rsidRDefault="00824788" w:rsidP="000449EE">
            <w:pPr>
              <w:jc w:val="center"/>
              <w:rPr>
                <w:b/>
                <w:color w:val="000000"/>
              </w:rPr>
            </w:pPr>
          </w:p>
          <w:p w:rsidR="00824788" w:rsidRPr="00824788" w:rsidRDefault="00824788" w:rsidP="000449EE">
            <w:pPr>
              <w:jc w:val="center"/>
              <w:rPr>
                <w:b/>
                <w:color w:val="000000"/>
              </w:rPr>
            </w:pPr>
            <w:r w:rsidRPr="00824788">
              <w:rPr>
                <w:b/>
                <w:color w:val="000000"/>
                <w:sz w:val="22"/>
                <w:szCs w:val="22"/>
              </w:rPr>
              <w:t xml:space="preserve">Размер права требования </w:t>
            </w:r>
          </w:p>
        </w:tc>
      </w:tr>
      <w:tr w:rsidR="00D5460F" w:rsidRPr="00C56F58" w:rsidTr="00675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659" w:type="dxa"/>
          <w:trHeight w:val="510"/>
        </w:trPr>
        <w:tc>
          <w:tcPr>
            <w:tcW w:w="568" w:type="dxa"/>
          </w:tcPr>
          <w:p w:rsidR="00D5460F" w:rsidRPr="004B6B0C" w:rsidRDefault="00D5460F" w:rsidP="004B6B0C">
            <w:pPr>
              <w:pStyle w:val="a6"/>
              <w:numPr>
                <w:ilvl w:val="0"/>
                <w:numId w:val="4"/>
              </w:numPr>
              <w:ind w:left="318" w:right="33"/>
            </w:pPr>
          </w:p>
        </w:tc>
        <w:tc>
          <w:tcPr>
            <w:tcW w:w="4820" w:type="dxa"/>
            <w:gridSpan w:val="3"/>
            <w:shd w:val="clear" w:color="auto" w:fill="auto"/>
            <w:vAlign w:val="center"/>
            <w:hideMark/>
          </w:tcPr>
          <w:p w:rsidR="00D5460F" w:rsidRPr="00E025CF" w:rsidRDefault="00D5460F" w:rsidP="00B966CD">
            <w:pPr>
              <w:rPr>
                <w:szCs w:val="22"/>
              </w:rPr>
            </w:pPr>
            <w:r w:rsidRPr="00E025CF">
              <w:rPr>
                <w:sz w:val="22"/>
                <w:szCs w:val="22"/>
              </w:rPr>
              <w:t xml:space="preserve">ЗАО «Смоленский трест инженерно-строительных изысканий» (ИНН 6730067834; ОГРН 1076731001038); 214000, Смоленская область, </w:t>
            </w:r>
            <w:proofErr w:type="gramStart"/>
            <w:r w:rsidRPr="00E025CF">
              <w:rPr>
                <w:sz w:val="22"/>
                <w:szCs w:val="22"/>
              </w:rPr>
              <w:t>г</w:t>
            </w:r>
            <w:proofErr w:type="gramEnd"/>
            <w:r w:rsidRPr="00E025CF">
              <w:rPr>
                <w:sz w:val="22"/>
                <w:szCs w:val="22"/>
              </w:rPr>
              <w:t>. Смоленск, ул. Дохтурова, дом 3</w:t>
            </w:r>
          </w:p>
        </w:tc>
        <w:tc>
          <w:tcPr>
            <w:tcW w:w="3969" w:type="dxa"/>
            <w:vAlign w:val="center"/>
          </w:tcPr>
          <w:p w:rsidR="00D5460F" w:rsidRPr="00E025CF" w:rsidRDefault="00D5460F" w:rsidP="00B966CD">
            <w:pPr>
              <w:jc w:val="center"/>
              <w:rPr>
                <w:szCs w:val="22"/>
              </w:rPr>
            </w:pPr>
            <w:r w:rsidRPr="00E025CF">
              <w:rPr>
                <w:sz w:val="22"/>
                <w:szCs w:val="22"/>
              </w:rPr>
              <w:t>3 691 711,38</w:t>
            </w:r>
          </w:p>
        </w:tc>
      </w:tr>
      <w:tr w:rsidR="00824788" w:rsidRPr="00084013" w:rsidTr="00824788">
        <w:trPr>
          <w:gridAfter w:val="2"/>
          <w:wAfter w:w="92" w:type="dxa"/>
          <w:trHeight w:val="336"/>
        </w:trPr>
        <w:tc>
          <w:tcPr>
            <w:tcW w:w="10349" w:type="dxa"/>
            <w:gridSpan w:val="9"/>
          </w:tcPr>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9"/>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9"/>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9"/>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9"/>
          </w:tcPr>
          <w:p w:rsidR="00824788" w:rsidRPr="00084013" w:rsidRDefault="00824788" w:rsidP="00D5460F">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D5460F">
              <w:rPr>
                <w:sz w:val="22"/>
                <w:szCs w:val="22"/>
                <w:lang w:eastAsia="ru-RU"/>
              </w:rPr>
              <w:t>«___»_____________</w:t>
            </w:r>
            <w:r w:rsidR="00AF79E4">
              <w:rPr>
                <w:sz w:val="22"/>
                <w:szCs w:val="22"/>
                <w:lang w:eastAsia="ru-RU"/>
              </w:rPr>
              <w:t>2017</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9"/>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9"/>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9"/>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9"/>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9"/>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9"/>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9"/>
          </w:tcPr>
          <w:p w:rsidR="00824788" w:rsidRPr="00084013" w:rsidRDefault="00824788" w:rsidP="000471A6">
            <w:pPr>
              <w:numPr>
                <w:ilvl w:val="1"/>
                <w:numId w:val="1"/>
              </w:numPr>
              <w:spacing w:before="40"/>
              <w:jc w:val="both"/>
              <w:rPr>
                <w:spacing w:val="1"/>
              </w:rPr>
            </w:pPr>
            <w:r w:rsidRPr="00084013">
              <w:rPr>
                <w:spacing w:val="1"/>
                <w:sz w:val="22"/>
                <w:szCs w:val="22"/>
              </w:rPr>
              <w:lastRenderedPageBreak/>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00AF79E4">
              <w:rPr>
                <w:spacing w:val="1"/>
                <w:sz w:val="22"/>
                <w:szCs w:val="22"/>
              </w:rPr>
              <w:t>2017</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9"/>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w:t>
            </w:r>
            <w:r w:rsidRPr="00084013">
              <w:rPr>
                <w:spacing w:val="1"/>
                <w:sz w:val="22"/>
                <w:szCs w:val="22"/>
              </w:rPr>
              <w:lastRenderedPageBreak/>
              <w:t>Промышленной Палатой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pPr>
            <w:r w:rsidRPr="00084013">
              <w:rPr>
                <w:b/>
                <w:sz w:val="22"/>
                <w:szCs w:val="22"/>
              </w:rPr>
              <w:lastRenderedPageBreak/>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lastRenderedPageBreak/>
              <w:t>Адреса, реквизиты и подписи Сторон</w:t>
            </w: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4"/>
          </w:tcPr>
          <w:p w:rsidR="00824788" w:rsidRPr="005E4675" w:rsidRDefault="00824788" w:rsidP="005E4675">
            <w:pPr>
              <w:rPr>
                <w:b/>
              </w:rPr>
            </w:pPr>
            <w:r w:rsidRPr="005E4675">
              <w:rPr>
                <w:b/>
                <w:sz w:val="22"/>
                <w:szCs w:val="22"/>
              </w:rPr>
              <w:t>ПРОДАВЕЦ:</w:t>
            </w:r>
          </w:p>
          <w:p w:rsidR="00824788" w:rsidRPr="005E4675" w:rsidRDefault="00824788" w:rsidP="005E4675">
            <w:pPr>
              <w:rPr>
                <w:b/>
              </w:rPr>
            </w:pPr>
            <w:r w:rsidRPr="005E4675">
              <w:rPr>
                <w:b/>
                <w:sz w:val="22"/>
                <w:szCs w:val="22"/>
              </w:rPr>
              <w:t xml:space="preserve">Общество с ограниченной ответственностью «Смоленская </w:t>
            </w:r>
            <w:r w:rsidR="00D5460F">
              <w:rPr>
                <w:b/>
                <w:sz w:val="22"/>
                <w:szCs w:val="22"/>
              </w:rPr>
              <w:t>С</w:t>
            </w:r>
            <w:r w:rsidRPr="005E4675">
              <w:rPr>
                <w:b/>
                <w:sz w:val="22"/>
                <w:szCs w:val="22"/>
              </w:rPr>
              <w:t xml:space="preserve">троительная Компания» ИНН 6731055983, ОГРН 1066731105891 Адрес: </w:t>
            </w:r>
            <w:smartTag w:uri="urn:schemas-microsoft-com:office:smarttags" w:element="metricconverter">
              <w:smartTagPr>
                <w:attr w:name="ProductID" w:val="214013, г"/>
              </w:smartTagPr>
              <w:r w:rsidRPr="005E4675">
                <w:rPr>
                  <w:b/>
                  <w:sz w:val="22"/>
                  <w:szCs w:val="22"/>
                </w:rPr>
                <w:t>214013, г</w:t>
              </w:r>
            </w:smartTag>
            <w:proofErr w:type="gramStart"/>
            <w:r w:rsidRPr="005E4675">
              <w:rPr>
                <w:b/>
                <w:sz w:val="22"/>
                <w:szCs w:val="22"/>
              </w:rPr>
              <w:t>.С</w:t>
            </w:r>
            <w:proofErr w:type="gramEnd"/>
            <w:r w:rsidRPr="005E4675">
              <w:rPr>
                <w:b/>
                <w:sz w:val="22"/>
                <w:szCs w:val="22"/>
              </w:rPr>
              <w:t>моленск, ул.Черняховского, д.44)</w:t>
            </w:r>
          </w:p>
          <w:p w:rsidR="00824788" w:rsidRPr="005E4675" w:rsidRDefault="00824788" w:rsidP="005E4675"/>
          <w:p w:rsidR="00824788" w:rsidRPr="005E4675" w:rsidRDefault="00824788" w:rsidP="005E4675">
            <w:pPr>
              <w:rPr>
                <w:bCs/>
                <w:iCs/>
              </w:rPr>
            </w:pPr>
            <w:r w:rsidRPr="005E4675">
              <w:rPr>
                <w:bCs/>
                <w:iCs/>
                <w:sz w:val="22"/>
                <w:szCs w:val="22"/>
              </w:rPr>
              <w:t>Филиал N3652 ВТБ 24 (ПАО),</w:t>
            </w:r>
          </w:p>
          <w:p w:rsidR="00824788" w:rsidRPr="005E4675" w:rsidRDefault="00824788" w:rsidP="005E4675">
            <w:pPr>
              <w:rPr>
                <w:bCs/>
                <w:iCs/>
              </w:rPr>
            </w:pPr>
            <w:r w:rsidRPr="005E4675">
              <w:rPr>
                <w:bCs/>
                <w:iCs/>
                <w:sz w:val="22"/>
                <w:szCs w:val="22"/>
              </w:rPr>
              <w:t xml:space="preserve"> г. Воронеж </w:t>
            </w:r>
          </w:p>
          <w:p w:rsidR="00824788" w:rsidRPr="005E4675" w:rsidRDefault="00824788" w:rsidP="005E4675">
            <w:pPr>
              <w:rPr>
                <w:bCs/>
                <w:iCs/>
              </w:rPr>
            </w:pPr>
            <w:r w:rsidRPr="005E4675">
              <w:rPr>
                <w:bCs/>
                <w:iCs/>
                <w:sz w:val="22"/>
                <w:szCs w:val="22"/>
              </w:rPr>
              <w:t xml:space="preserve">БИК: 042007738 </w:t>
            </w:r>
          </w:p>
          <w:p w:rsidR="00824788" w:rsidRPr="005E4675" w:rsidRDefault="00824788" w:rsidP="005E4675">
            <w:pPr>
              <w:rPr>
                <w:bCs/>
                <w:iCs/>
              </w:rPr>
            </w:pPr>
            <w:r w:rsidRPr="005E4675">
              <w:rPr>
                <w:bCs/>
                <w:iCs/>
                <w:sz w:val="22"/>
                <w:szCs w:val="22"/>
              </w:rPr>
              <w:t xml:space="preserve">К/С: 30101810100000000738 </w:t>
            </w:r>
          </w:p>
          <w:p w:rsidR="00824788" w:rsidRPr="005E4675" w:rsidRDefault="00824788" w:rsidP="005E4675">
            <w:pPr>
              <w:rPr>
                <w:bCs/>
                <w:iCs/>
              </w:rPr>
            </w:pPr>
            <w:r w:rsidRPr="005E4675">
              <w:rPr>
                <w:bCs/>
                <w:iCs/>
                <w:sz w:val="22"/>
                <w:szCs w:val="22"/>
              </w:rPr>
              <w:t xml:space="preserve">Расчетный счет № 40702810110440009650 </w:t>
            </w:r>
          </w:p>
          <w:p w:rsidR="00824788" w:rsidRPr="005E4675" w:rsidRDefault="00824788" w:rsidP="005E4675">
            <w:pPr>
              <w:rPr>
                <w:bCs/>
                <w:iCs/>
              </w:rPr>
            </w:pPr>
          </w:p>
        </w:tc>
        <w:tc>
          <w:tcPr>
            <w:tcW w:w="4878" w:type="dxa"/>
            <w:gridSpan w:val="4"/>
          </w:tcPr>
          <w:p w:rsidR="00824788" w:rsidRPr="005E4675" w:rsidRDefault="00824788" w:rsidP="005E4675">
            <w:pPr>
              <w:rPr>
                <w:b/>
              </w:rPr>
            </w:pPr>
            <w:r w:rsidRPr="005E4675">
              <w:rPr>
                <w:b/>
                <w:sz w:val="22"/>
                <w:szCs w:val="22"/>
              </w:rPr>
              <w:t>ПОКУПАТЕЛЬ:</w:t>
            </w:r>
          </w:p>
          <w:p w:rsidR="00824788" w:rsidRPr="005E4675" w:rsidRDefault="00824788" w:rsidP="005E4675"/>
          <w:p w:rsidR="00824788" w:rsidRPr="005E4675" w:rsidRDefault="00824788" w:rsidP="005E4675"/>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Pr>
        <w:tc>
          <w:tcPr>
            <w:tcW w:w="5118" w:type="dxa"/>
            <w:gridSpan w:val="4"/>
            <w:hideMark/>
          </w:tcPr>
          <w:p w:rsidR="00824788" w:rsidRPr="005E4675" w:rsidRDefault="00824788" w:rsidP="005E4675">
            <w:pPr>
              <w:rPr>
                <w:b/>
              </w:rPr>
            </w:pPr>
            <w:r w:rsidRPr="005E4675">
              <w:rPr>
                <w:b/>
                <w:sz w:val="22"/>
                <w:szCs w:val="22"/>
              </w:rPr>
              <w:t>Конкурсный управляющий</w:t>
            </w:r>
          </w:p>
          <w:p w:rsidR="00824788" w:rsidRPr="005E4675" w:rsidRDefault="00824788" w:rsidP="005E4675">
            <w:pPr>
              <w:rPr>
                <w:b/>
              </w:rPr>
            </w:pPr>
          </w:p>
          <w:p w:rsidR="00824788" w:rsidRPr="005E4675" w:rsidRDefault="00824788" w:rsidP="005E4675">
            <w:pPr>
              <w:rPr>
                <w:b/>
              </w:rPr>
            </w:pPr>
            <w:r w:rsidRPr="005E4675">
              <w:rPr>
                <w:b/>
                <w:sz w:val="22"/>
                <w:szCs w:val="22"/>
              </w:rPr>
              <w:t>_____________________/Ноготков К.О./</w:t>
            </w:r>
          </w:p>
          <w:p w:rsidR="00824788" w:rsidRPr="005E4675" w:rsidRDefault="00824788" w:rsidP="005E4675">
            <w:pPr>
              <w:rPr>
                <w:b/>
              </w:rPr>
            </w:pPr>
            <w:r w:rsidRPr="005E4675">
              <w:rPr>
                <w:b/>
                <w:sz w:val="22"/>
                <w:szCs w:val="22"/>
              </w:rPr>
              <w:t xml:space="preserve">               м.п.</w:t>
            </w:r>
          </w:p>
          <w:p w:rsidR="00824788" w:rsidRPr="005E4675" w:rsidRDefault="00824788" w:rsidP="005E4675"/>
        </w:tc>
        <w:tc>
          <w:tcPr>
            <w:tcW w:w="4878" w:type="dxa"/>
            <w:gridSpan w:val="4"/>
            <w:hideMark/>
          </w:tcPr>
          <w:p w:rsidR="00824788" w:rsidRPr="005E4675" w:rsidRDefault="00824788" w:rsidP="005E4675"/>
          <w:p w:rsidR="00824788" w:rsidRPr="005E4675" w:rsidRDefault="00824788" w:rsidP="005E4675">
            <w:pPr>
              <w:rPr>
                <w:b/>
              </w:rPr>
            </w:pPr>
            <w:r w:rsidRPr="005E4675">
              <w:rPr>
                <w:b/>
                <w:sz w:val="22"/>
                <w:szCs w:val="22"/>
              </w:rPr>
              <w:t>_________________/__________________</w:t>
            </w:r>
          </w:p>
          <w:p w:rsidR="00824788" w:rsidRPr="005E4675" w:rsidRDefault="00824788" w:rsidP="005E4675">
            <w:pPr>
              <w:rPr>
                <w:b/>
              </w:rPr>
            </w:pPr>
            <w:r w:rsidRPr="005E4675">
              <w:rPr>
                <w:b/>
                <w:sz w:val="22"/>
                <w:szCs w:val="22"/>
              </w:rPr>
              <w:tab/>
            </w:r>
          </w:p>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7F18C6" w:rsidRDefault="007F18C6" w:rsidP="007F18C6">
      <w:pPr>
        <w:jc w:val="right"/>
        <w:rPr>
          <w:sz w:val="22"/>
          <w:szCs w:val="22"/>
        </w:rPr>
      </w:pPr>
      <w:r w:rsidRPr="007F18C6">
        <w:rPr>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w:t>
      </w:r>
      <w:r w:rsidR="00AF79E4">
        <w:rPr>
          <w:sz w:val="22"/>
          <w:szCs w:val="22"/>
        </w:rPr>
        <w:t>2017</w:t>
      </w:r>
      <w:r w:rsidRPr="007F18C6">
        <w:rPr>
          <w:sz w:val="22"/>
          <w:szCs w:val="22"/>
        </w:rPr>
        <w:t xml:space="preserve"> г.</w:t>
      </w:r>
    </w:p>
    <w:p w:rsidR="007F18C6" w:rsidRPr="007F18C6" w:rsidRDefault="007F18C6" w:rsidP="007F18C6">
      <w:pPr>
        <w:jc w:val="right"/>
        <w:rPr>
          <w:sz w:val="22"/>
          <w:szCs w:val="22"/>
        </w:rPr>
      </w:pPr>
    </w:p>
    <w:p w:rsidR="007F18C6" w:rsidRDefault="007F18C6" w:rsidP="007F18C6">
      <w:pPr>
        <w:tabs>
          <w:tab w:val="left" w:pos="1080"/>
        </w:tabs>
        <w:ind w:firstLine="709"/>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Default="007F18C6" w:rsidP="007F18C6">
      <w:pPr>
        <w:tabs>
          <w:tab w:val="left" w:pos="1080"/>
        </w:tabs>
        <w:ind w:firstLine="709"/>
        <w:jc w:val="center"/>
        <w:rPr>
          <w:b/>
          <w:color w:val="000000"/>
          <w:lang w:eastAsia="ru-RU"/>
        </w:rPr>
      </w:pPr>
    </w:p>
    <w:p w:rsidR="007F18C6" w:rsidRPr="007F18C6" w:rsidRDefault="007F18C6" w:rsidP="007F18C6">
      <w:pPr>
        <w:tabs>
          <w:tab w:val="left" w:pos="1080"/>
        </w:tabs>
        <w:ind w:firstLine="709"/>
        <w:jc w:val="center"/>
        <w:rPr>
          <w:b/>
          <w:color w:val="000000"/>
          <w:lang w:eastAsia="ru-RU"/>
        </w:rPr>
      </w:pPr>
    </w:p>
    <w:tbl>
      <w:tblPr>
        <w:tblW w:w="103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4947"/>
        <w:gridCol w:w="4714"/>
      </w:tblGrid>
      <w:tr w:rsidR="007F18C6" w:rsidRPr="004B6B0C" w:rsidTr="00D5460F">
        <w:trPr>
          <w:trHeight w:val="395"/>
        </w:trPr>
        <w:tc>
          <w:tcPr>
            <w:tcW w:w="652" w:type="dxa"/>
          </w:tcPr>
          <w:p w:rsidR="007F18C6" w:rsidRPr="004B6B0C" w:rsidRDefault="007F18C6" w:rsidP="000449EE">
            <w:pPr>
              <w:jc w:val="center"/>
              <w:rPr>
                <w:b/>
                <w:color w:val="000000"/>
              </w:rPr>
            </w:pPr>
            <w:r w:rsidRPr="004B6B0C">
              <w:rPr>
                <w:b/>
                <w:color w:val="000000"/>
                <w:sz w:val="22"/>
                <w:szCs w:val="22"/>
              </w:rPr>
              <w:t xml:space="preserve">№ </w:t>
            </w:r>
            <w:proofErr w:type="gramStart"/>
            <w:r w:rsidRPr="004B6B0C">
              <w:rPr>
                <w:b/>
                <w:color w:val="000000"/>
                <w:sz w:val="22"/>
                <w:szCs w:val="22"/>
              </w:rPr>
              <w:t>п</w:t>
            </w:r>
            <w:proofErr w:type="gramEnd"/>
            <w:r w:rsidRPr="004B6B0C">
              <w:rPr>
                <w:b/>
                <w:color w:val="000000"/>
                <w:sz w:val="22"/>
                <w:szCs w:val="22"/>
              </w:rPr>
              <w:t>/п</w:t>
            </w:r>
          </w:p>
        </w:tc>
        <w:tc>
          <w:tcPr>
            <w:tcW w:w="4947" w:type="dxa"/>
            <w:shd w:val="clear" w:color="auto" w:fill="auto"/>
            <w:hideMark/>
          </w:tcPr>
          <w:p w:rsidR="007F18C6" w:rsidRPr="004B6B0C" w:rsidRDefault="007F18C6" w:rsidP="000449EE">
            <w:pPr>
              <w:jc w:val="center"/>
              <w:rPr>
                <w:b/>
                <w:color w:val="000000"/>
              </w:rPr>
            </w:pPr>
          </w:p>
          <w:p w:rsidR="007F18C6" w:rsidRPr="004B6B0C" w:rsidRDefault="007F18C6" w:rsidP="000449EE">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 xml:space="preserve">идентификационные данные </w:t>
            </w:r>
          </w:p>
        </w:tc>
        <w:tc>
          <w:tcPr>
            <w:tcW w:w="4714" w:type="dxa"/>
            <w:vAlign w:val="center"/>
          </w:tcPr>
          <w:p w:rsidR="007F18C6" w:rsidRPr="004B6B0C" w:rsidRDefault="007F18C6" w:rsidP="007F18C6">
            <w:pPr>
              <w:jc w:val="center"/>
              <w:rPr>
                <w:b/>
                <w:color w:val="000000"/>
              </w:rPr>
            </w:pPr>
            <w:r w:rsidRPr="007F18C6">
              <w:rPr>
                <w:b/>
                <w:color w:val="000000"/>
                <w:sz w:val="22"/>
                <w:szCs w:val="22"/>
              </w:rPr>
              <w:t>Основание возникновение задолженности</w:t>
            </w:r>
          </w:p>
        </w:tc>
      </w:tr>
      <w:tr w:rsidR="00D5460F" w:rsidRPr="004B6B0C" w:rsidTr="00D5460F">
        <w:trPr>
          <w:trHeight w:val="300"/>
        </w:trPr>
        <w:tc>
          <w:tcPr>
            <w:tcW w:w="652" w:type="dxa"/>
          </w:tcPr>
          <w:p w:rsidR="00D5460F" w:rsidRPr="000449EE" w:rsidRDefault="00D5460F" w:rsidP="000255E1">
            <w:pPr>
              <w:ind w:left="34" w:right="33"/>
            </w:pPr>
            <w:r>
              <w:t>1</w:t>
            </w:r>
          </w:p>
        </w:tc>
        <w:tc>
          <w:tcPr>
            <w:tcW w:w="4947" w:type="dxa"/>
            <w:shd w:val="clear" w:color="auto" w:fill="auto"/>
            <w:vAlign w:val="center"/>
            <w:hideMark/>
          </w:tcPr>
          <w:p w:rsidR="00D5460F" w:rsidRPr="00E025CF" w:rsidRDefault="00D5460F" w:rsidP="00B966CD">
            <w:pPr>
              <w:rPr>
                <w:szCs w:val="22"/>
              </w:rPr>
            </w:pPr>
            <w:r w:rsidRPr="00E025CF">
              <w:rPr>
                <w:sz w:val="22"/>
                <w:szCs w:val="22"/>
              </w:rPr>
              <w:t xml:space="preserve">ЗАО «Смоленский трест инженерно-строительных изысканий» (ИНН 6730067834; ОГРН 1076731001038); 214000, Смоленская область, </w:t>
            </w:r>
            <w:proofErr w:type="gramStart"/>
            <w:r w:rsidRPr="00E025CF">
              <w:rPr>
                <w:sz w:val="22"/>
                <w:szCs w:val="22"/>
              </w:rPr>
              <w:t>г</w:t>
            </w:r>
            <w:proofErr w:type="gramEnd"/>
            <w:r w:rsidRPr="00E025CF">
              <w:rPr>
                <w:sz w:val="22"/>
                <w:szCs w:val="22"/>
              </w:rPr>
              <w:t>. Смоленск, ул. Дохтурова, дом 3</w:t>
            </w:r>
          </w:p>
        </w:tc>
        <w:tc>
          <w:tcPr>
            <w:tcW w:w="4714" w:type="dxa"/>
            <w:vAlign w:val="center"/>
          </w:tcPr>
          <w:p w:rsidR="00D5460F" w:rsidRPr="00E025CF" w:rsidRDefault="00A250AB" w:rsidP="00B966CD">
            <w:pPr>
              <w:jc w:val="center"/>
              <w:rPr>
                <w:szCs w:val="22"/>
              </w:rPr>
            </w:pPr>
            <w:r w:rsidRPr="00A250AB">
              <w:rPr>
                <w:sz w:val="22"/>
                <w:szCs w:val="22"/>
              </w:rPr>
              <w:t xml:space="preserve">Решение АС Смоленской области от 12.12.2016, дело №А62-8451/2015; Постановление двадцатого </w:t>
            </w:r>
            <w:proofErr w:type="spellStart"/>
            <w:r w:rsidRPr="00A250AB">
              <w:rPr>
                <w:sz w:val="22"/>
                <w:szCs w:val="22"/>
              </w:rPr>
              <w:t>арб.суда</w:t>
            </w:r>
            <w:proofErr w:type="spellEnd"/>
            <w:r w:rsidRPr="00A250AB">
              <w:rPr>
                <w:sz w:val="22"/>
                <w:szCs w:val="22"/>
              </w:rPr>
              <w:t xml:space="preserve"> г</w:t>
            </w:r>
            <w:proofErr w:type="gramStart"/>
            <w:r w:rsidRPr="00A250AB">
              <w:rPr>
                <w:sz w:val="22"/>
                <w:szCs w:val="22"/>
              </w:rPr>
              <w:t>.Т</w:t>
            </w:r>
            <w:proofErr w:type="gramEnd"/>
            <w:r w:rsidRPr="00A250AB">
              <w:rPr>
                <w:sz w:val="22"/>
                <w:szCs w:val="22"/>
              </w:rPr>
              <w:t>ула от 16.02.2017 г., дело №А62-8451/2015 (20АП-230/2017)</w:t>
            </w:r>
          </w:p>
        </w:tc>
      </w:tr>
    </w:tbl>
    <w:p w:rsidR="00C13E17" w:rsidRPr="00084013" w:rsidRDefault="00C13E17">
      <w:pPr>
        <w:rPr>
          <w:sz w:val="22"/>
          <w:szCs w:val="22"/>
        </w:rPr>
      </w:pPr>
    </w:p>
    <w:sectPr w:rsidR="00C13E17" w:rsidRPr="00084013"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9E4" w:rsidRDefault="00AF79E4">
      <w:r>
        <w:separator/>
      </w:r>
    </w:p>
  </w:endnote>
  <w:endnote w:type="continuationSeparator" w:id="0">
    <w:p w:rsidR="00AF79E4" w:rsidRDefault="00AF7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E4" w:rsidRDefault="00AF79E4" w:rsidP="000449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79E4" w:rsidRDefault="00AF79E4" w:rsidP="000449E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9E4" w:rsidRDefault="00AF79E4" w:rsidP="000449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50AB">
      <w:rPr>
        <w:rStyle w:val="a5"/>
        <w:noProof/>
      </w:rPr>
      <w:t>7</w:t>
    </w:r>
    <w:r>
      <w:rPr>
        <w:rStyle w:val="a5"/>
      </w:rPr>
      <w:fldChar w:fldCharType="end"/>
    </w:r>
  </w:p>
  <w:p w:rsidR="00AF79E4" w:rsidRDefault="00AF79E4" w:rsidP="000449EE">
    <w:pPr>
      <w:pStyle w:val="a3"/>
      <w:ind w:right="360"/>
      <w:rPr>
        <w:lang w:val="ru-RU"/>
      </w:rPr>
    </w:pPr>
    <w:r>
      <w:rPr>
        <w:lang w:val="ru-RU"/>
      </w:rPr>
      <w:t>Цедент</w:t>
    </w:r>
    <w:r>
      <w:rPr>
        <w:lang w:val="ru-RU"/>
      </w:rPr>
      <w:tab/>
    </w:r>
    <w:r>
      <w:rPr>
        <w:lang w:val="ru-RU"/>
      </w:rPr>
      <w:tab/>
      <w:t xml:space="preserve"> Цессионарий</w:t>
    </w:r>
  </w:p>
  <w:p w:rsidR="00AF79E4" w:rsidRDefault="00AF79E4" w:rsidP="000449EE">
    <w:pPr>
      <w:pStyle w:val="a3"/>
      <w:ind w:right="360"/>
      <w:rPr>
        <w:lang w:val="ru-RU"/>
      </w:rPr>
    </w:pPr>
  </w:p>
  <w:p w:rsidR="00AF79E4" w:rsidRPr="006F77AD" w:rsidRDefault="00AF79E4"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Pr>
        <w:lang w:val="ru-RU"/>
      </w:rPr>
      <w:t>Ноготков К.О.</w:t>
    </w:r>
    <w:r w:rsidRPr="00494BA4">
      <w:rPr>
        <w:lang w:val="ru-RU"/>
      </w:rPr>
      <w:t xml:space="preserve"> /</w:t>
    </w:r>
    <w:r>
      <w:rPr>
        <w:lang w:val="ru-RU"/>
      </w:rPr>
      <w:t xml:space="preserve"> </w:t>
    </w:r>
    <w:r>
      <w:rPr>
        <w:lang w:val="ru-RU"/>
      </w:rPr>
      <w:tab/>
    </w:r>
    <w:r>
      <w:rPr>
        <w:lang w:val="ru-RU"/>
      </w:rPr>
      <w:tab/>
      <w:t>______________/_________/</w:t>
    </w:r>
  </w:p>
  <w:p w:rsidR="00AF79E4" w:rsidRPr="00FD3CA4" w:rsidRDefault="00AF79E4" w:rsidP="000449EE">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9E4" w:rsidRDefault="00AF79E4">
      <w:r>
        <w:separator/>
      </w:r>
    </w:p>
  </w:footnote>
  <w:footnote w:type="continuationSeparator" w:id="0">
    <w:p w:rsidR="00AF79E4" w:rsidRDefault="00AF7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rsids>
    <w:rsidRoot w:val="00675B1B"/>
    <w:rsid w:val="00023BE9"/>
    <w:rsid w:val="000255E1"/>
    <w:rsid w:val="000449EE"/>
    <w:rsid w:val="000471A6"/>
    <w:rsid w:val="00084013"/>
    <w:rsid w:val="000B5AD0"/>
    <w:rsid w:val="00145773"/>
    <w:rsid w:val="001B7F5C"/>
    <w:rsid w:val="00224573"/>
    <w:rsid w:val="00330A4E"/>
    <w:rsid w:val="00351B9C"/>
    <w:rsid w:val="004B6B0C"/>
    <w:rsid w:val="004F4FE5"/>
    <w:rsid w:val="005226A4"/>
    <w:rsid w:val="005810C6"/>
    <w:rsid w:val="005D3790"/>
    <w:rsid w:val="005E4675"/>
    <w:rsid w:val="00675B1B"/>
    <w:rsid w:val="007668C2"/>
    <w:rsid w:val="007927E6"/>
    <w:rsid w:val="007935A1"/>
    <w:rsid w:val="007E0748"/>
    <w:rsid w:val="007F18C6"/>
    <w:rsid w:val="00824788"/>
    <w:rsid w:val="008373B5"/>
    <w:rsid w:val="008E0881"/>
    <w:rsid w:val="009072DC"/>
    <w:rsid w:val="00927776"/>
    <w:rsid w:val="00976FF0"/>
    <w:rsid w:val="00985ED5"/>
    <w:rsid w:val="009A578B"/>
    <w:rsid w:val="00A250AB"/>
    <w:rsid w:val="00A301F1"/>
    <w:rsid w:val="00A4168F"/>
    <w:rsid w:val="00AF79E4"/>
    <w:rsid w:val="00B20CBE"/>
    <w:rsid w:val="00B76305"/>
    <w:rsid w:val="00B9731F"/>
    <w:rsid w:val="00BF2CBF"/>
    <w:rsid w:val="00C13E17"/>
    <w:rsid w:val="00C30851"/>
    <w:rsid w:val="00C4595E"/>
    <w:rsid w:val="00CC46C6"/>
    <w:rsid w:val="00D5460F"/>
    <w:rsid w:val="00E348EB"/>
    <w:rsid w:val="00E42D50"/>
    <w:rsid w:val="00E465AD"/>
    <w:rsid w:val="00EA5952"/>
    <w:rsid w:val="00EB3832"/>
    <w:rsid w:val="00F12949"/>
    <w:rsid w:val="00FD5A93"/>
    <w:rsid w:val="00FE7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2866</Words>
  <Characters>16338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xxxx</cp:lastModifiedBy>
  <cp:revision>17</cp:revision>
  <dcterms:created xsi:type="dcterms:W3CDTF">2016-01-26T16:44:00Z</dcterms:created>
  <dcterms:modified xsi:type="dcterms:W3CDTF">2017-03-17T11:09:00Z</dcterms:modified>
</cp:coreProperties>
</file>