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A439B">
        <w:rPr>
          <w:rFonts w:ascii="Times New Roman" w:hAnsi="Times New Roman" w:cs="Times New Roman"/>
          <w:b/>
          <w:sz w:val="24"/>
          <w:szCs w:val="24"/>
        </w:rPr>
        <w:t xml:space="preserve">  __ ___________ 2020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7A439B" w:rsidRDefault="007A439B" w:rsidP="00207C6A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7C6A" w:rsidRDefault="007A439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>
        <w:rPr>
          <w:rFonts w:ascii="Times New Roman" w:hAnsi="Times New Roman" w:cs="Times New Roman"/>
        </w:rPr>
        <w:t>Семеновой Натальи Владимировны</w:t>
      </w:r>
      <w:r w:rsidRPr="00E11E19">
        <w:rPr>
          <w:rFonts w:ascii="Times New Roman" w:hAnsi="Times New Roman" w:cs="Times New Roman"/>
        </w:rPr>
        <w:t xml:space="preserve"> (11.12.1975 года рождения, место рождения гор.</w:t>
      </w:r>
      <w:proofErr w:type="gramEnd"/>
      <w:r w:rsidRPr="00E11E19">
        <w:rPr>
          <w:rFonts w:ascii="Times New Roman" w:hAnsi="Times New Roman" w:cs="Times New Roman"/>
        </w:rPr>
        <w:t xml:space="preserve"> </w:t>
      </w:r>
      <w:proofErr w:type="gramStart"/>
      <w:r w:rsidRPr="00E11E19">
        <w:rPr>
          <w:rFonts w:ascii="Times New Roman" w:hAnsi="Times New Roman" w:cs="Times New Roman"/>
        </w:rPr>
        <w:t>Москва, ИНН 772630754766, СНИЛС 016-227-699-44, зарегистрирована по адресу: 117525, г. Москва, ул. Сумская, д.12, к.2,кв.137, зарегистрирована по месту пребывания: 350080, гор.</w:t>
      </w:r>
      <w:proofErr w:type="gramEnd"/>
      <w:r w:rsidRPr="00E11E19">
        <w:rPr>
          <w:rFonts w:ascii="Times New Roman" w:hAnsi="Times New Roman" w:cs="Times New Roman"/>
        </w:rPr>
        <w:t xml:space="preserve"> </w:t>
      </w:r>
      <w:proofErr w:type="gramStart"/>
      <w:r w:rsidRPr="00E11E19">
        <w:rPr>
          <w:rFonts w:ascii="Times New Roman" w:hAnsi="Times New Roman" w:cs="Times New Roman"/>
        </w:rPr>
        <w:t>Краснодар, ул. Уральская, д.172, кв.15)</w:t>
      </w:r>
      <w:r>
        <w:rPr>
          <w:rFonts w:ascii="Times New Roman" w:hAnsi="Times New Roman"/>
          <w:sz w:val="24"/>
          <w:szCs w:val="24"/>
        </w:rPr>
        <w:t xml:space="preserve"> Полтавцев Александр Николаевич, действующий на основании Решения Арбитражного суда города Москвы по делу №</w:t>
      </w:r>
      <w:r>
        <w:t xml:space="preserve"> </w:t>
      </w:r>
      <w:bookmarkStart w:id="0" w:name="_GoBack"/>
      <w:bookmarkEnd w:id="0"/>
      <w:r w:rsidRPr="00E11E19">
        <w:rPr>
          <w:rFonts w:ascii="Times New Roman" w:hAnsi="Times New Roman" w:cs="Times New Roman"/>
        </w:rPr>
        <w:t xml:space="preserve"> А40-308571/2018 от 21.03.2019 </w:t>
      </w:r>
      <w:r>
        <w:rPr>
          <w:rFonts w:ascii="Times New Roman" w:hAnsi="Times New Roman"/>
          <w:sz w:val="24"/>
          <w:szCs w:val="24"/>
        </w:rPr>
        <w:t>года</w:t>
      </w:r>
      <w:r w:rsidR="00E55145" w:rsidRPr="00207C6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5145" w:rsidRPr="00207C6A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 </w:t>
      </w:r>
      <w:proofErr w:type="gramEnd"/>
    </w:p>
    <w:p w:rsidR="00207C6A" w:rsidRDefault="00207C6A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>аукциона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2.5. Возврат денежных средств в соответствии со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3.5. В  случае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3.10. В  случае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30"/>
    <w:rsid w:val="00005DC7"/>
    <w:rsid w:val="00063AD6"/>
    <w:rsid w:val="000F381B"/>
    <w:rsid w:val="00146BDA"/>
    <w:rsid w:val="001D43BC"/>
    <w:rsid w:val="00207C6A"/>
    <w:rsid w:val="003A43BC"/>
    <w:rsid w:val="003C385A"/>
    <w:rsid w:val="003D4B58"/>
    <w:rsid w:val="00424108"/>
    <w:rsid w:val="004342B5"/>
    <w:rsid w:val="004A09D1"/>
    <w:rsid w:val="004E5094"/>
    <w:rsid w:val="00610BA6"/>
    <w:rsid w:val="006C5730"/>
    <w:rsid w:val="00731FCC"/>
    <w:rsid w:val="007A439B"/>
    <w:rsid w:val="00885AF5"/>
    <w:rsid w:val="00BF6C0D"/>
    <w:rsid w:val="00E021B9"/>
    <w:rsid w:val="00E55145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Владелец</cp:lastModifiedBy>
  <cp:revision>8</cp:revision>
  <dcterms:created xsi:type="dcterms:W3CDTF">2018-10-22T22:31:00Z</dcterms:created>
  <dcterms:modified xsi:type="dcterms:W3CDTF">2019-12-23T08:21:00Z</dcterms:modified>
</cp:coreProperties>
</file>