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251A47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1346-ОТПП/1/4</w:t>
            </w:r>
          </w:p>
        </w:tc>
      </w:tr>
    </w:tbl>
    <w:p w:rsidR="00251A47" w:rsidRDefault="00251A47"/>
    <w:p w:rsidR="00251A47" w:rsidRDefault="004E3A5E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ПУБЛИЧНОГО ПРЕДЛОЖЕНИЯ ПО ПРОДАЖЕ ИМУЩЕСТВА</w:t>
      </w:r>
    </w:p>
    <w:p w:rsidR="00251A47" w:rsidRDefault="00251A47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251A47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1A47" w:rsidRPr="00DD1ADF" w:rsidRDefault="004E3A5E" w:rsidP="00DD1ADF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 xml:space="preserve">ООО </w:t>
            </w:r>
            <w:r w:rsidR="00DD1ADF">
              <w:rPr>
                <w:b/>
                <w:i/>
                <w:sz w:val="27"/>
                <w:szCs w:val="27"/>
              </w:rPr>
              <w:t>«</w:t>
            </w:r>
            <w:r w:rsidR="00DD1ADF">
              <w:rPr>
                <w:b/>
                <w:i/>
                <w:sz w:val="27"/>
                <w:szCs w:val="27"/>
                <w:lang w:val="en-US"/>
              </w:rPr>
              <w:t>НЕКСТ-ТАЙМ</w:t>
            </w:r>
            <w:r w:rsidR="00DD1ADF">
              <w:rPr>
                <w:b/>
                <w:i/>
                <w:sz w:val="27"/>
                <w:szCs w:val="27"/>
              </w:rPr>
              <w:t>»</w:t>
            </w:r>
          </w:p>
        </w:tc>
      </w:tr>
    </w:tbl>
    <w:p w:rsidR="00251A47" w:rsidRDefault="00251A4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251A47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4</w:t>
            </w:r>
            <w:r w:rsidR="00DD1ADF">
              <w:rPr>
                <w:b/>
                <w:i/>
                <w:sz w:val="27"/>
                <w:szCs w:val="27"/>
              </w:rPr>
              <w:t xml:space="preserve"> (Лот</w:t>
            </w:r>
            <w:r w:rsidR="00DE2C73">
              <w:rPr>
                <w:b/>
                <w:i/>
                <w:sz w:val="27"/>
                <w:szCs w:val="27"/>
              </w:rPr>
              <w:t xml:space="preserve"> № 1-2)</w:t>
            </w:r>
          </w:p>
        </w:tc>
      </w:tr>
    </w:tbl>
    <w:p w:rsidR="00251A47" w:rsidRDefault="00251A4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251A47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51A47" w:rsidRDefault="004E3A5E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«13» июля 2018 г.</w:t>
            </w:r>
          </w:p>
        </w:tc>
      </w:tr>
    </w:tbl>
    <w:p w:rsidR="00251A47" w:rsidRDefault="00251A47">
      <w:pPr>
        <w:jc w:val="both"/>
      </w:pPr>
    </w:p>
    <w:p w:rsidR="00251A47" w:rsidRDefault="00251A47">
      <w:pPr>
        <w:jc w:val="both"/>
        <w:rPr>
          <w:sz w:val="27"/>
          <w:szCs w:val="27"/>
          <w:lang w:val="en-US"/>
        </w:rPr>
      </w:pPr>
    </w:p>
    <w:p w:rsidR="00251A47" w:rsidRDefault="004E3A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251A47" w:rsidRDefault="00251A47">
      <w:pPr>
        <w:jc w:val="both"/>
        <w:rPr>
          <w:sz w:val="27"/>
          <w:szCs w:val="27"/>
          <w:shd w:val="clear" w:color="auto" w:fill="FFFF00"/>
        </w:rPr>
      </w:pPr>
    </w:p>
    <w:p w:rsidR="00251A47" w:rsidRDefault="004E3A5E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официальном издании от </w:t>
      </w:r>
      <w:r>
        <w:rPr>
          <w:rFonts w:ascii="Times New Roman" w:hAnsi="Times New Roman"/>
          <w:b/>
          <w:i/>
          <w:sz w:val="27"/>
          <w:szCs w:val="27"/>
        </w:rPr>
        <w:t>«05» мая 2018 г.</w:t>
      </w:r>
      <w:r>
        <w:rPr>
          <w:rFonts w:ascii="Times New Roman" w:hAnsi="Times New Roman"/>
          <w:sz w:val="28"/>
          <w:szCs w:val="28"/>
        </w:rPr>
        <w:t xml:space="preserve"> на следующих условиях:</w:t>
      </w:r>
    </w:p>
    <w:p w:rsidR="00251A47" w:rsidRDefault="00251A47">
      <w:pPr>
        <w:jc w:val="both"/>
        <w:rPr>
          <w:sz w:val="28"/>
          <w:szCs w:val="28"/>
        </w:rPr>
      </w:pPr>
    </w:p>
    <w:p w:rsidR="00251A47" w:rsidRPr="00DE2C73" w:rsidRDefault="004E3A5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DE2C73">
        <w:rPr>
          <w:sz w:val="28"/>
          <w:szCs w:val="28"/>
          <w:u w:val="single"/>
        </w:rPr>
        <w:t>:</w:t>
      </w:r>
      <w:r w:rsidRPr="00DE2C73">
        <w:rPr>
          <w:i/>
          <w:sz w:val="28"/>
          <w:szCs w:val="28"/>
        </w:rPr>
        <w:t xml:space="preserve"> </w:t>
      </w:r>
      <w:r w:rsidRPr="00DE2C73">
        <w:rPr>
          <w:b/>
          <w:i/>
          <w:sz w:val="27"/>
          <w:szCs w:val="27"/>
        </w:rPr>
        <w:t>Полупанова Ксения Валериевна</w:t>
      </w:r>
      <w:r w:rsidRPr="00DE2C73">
        <w:rPr>
          <w:sz w:val="28"/>
          <w:szCs w:val="28"/>
        </w:rPr>
        <w:t xml:space="preserve"> </w:t>
      </w:r>
    </w:p>
    <w:p w:rsidR="00251A47" w:rsidRPr="00DE2C73" w:rsidRDefault="00251A47">
      <w:pPr>
        <w:jc w:val="both"/>
        <w:rPr>
          <w:sz w:val="28"/>
          <w:szCs w:val="28"/>
        </w:rPr>
      </w:pPr>
    </w:p>
    <w:p w:rsidR="00251A47" w:rsidRDefault="004E3A5E" w:rsidP="00DE2C73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DD1ADF">
        <w:rPr>
          <w:b/>
          <w:i/>
          <w:sz w:val="27"/>
          <w:szCs w:val="27"/>
        </w:rPr>
        <w:t>«</w:t>
      </w:r>
      <w:r>
        <w:rPr>
          <w:b/>
          <w:i/>
          <w:sz w:val="27"/>
          <w:szCs w:val="27"/>
        </w:rPr>
        <w:t>НЕКСТ-ТАЙМ</w:t>
      </w:r>
      <w:r w:rsidR="00DD1ADF">
        <w:rPr>
          <w:b/>
          <w:i/>
          <w:sz w:val="27"/>
          <w:szCs w:val="27"/>
        </w:rPr>
        <w:t>»</w:t>
      </w:r>
      <w:r>
        <w:rPr>
          <w:i/>
          <w:sz w:val="27"/>
          <w:szCs w:val="27"/>
        </w:rPr>
        <w:t xml:space="preserve"> </w:t>
      </w:r>
    </w:p>
    <w:p w:rsidR="00251A47" w:rsidRDefault="00251A47">
      <w:pPr>
        <w:rPr>
          <w:sz w:val="28"/>
          <w:szCs w:val="28"/>
          <w:u w:val="single"/>
        </w:rPr>
      </w:pPr>
    </w:p>
    <w:p w:rsidR="00251A47" w:rsidRDefault="004E3A5E" w:rsidP="00DD1ADF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</w:t>
      </w:r>
      <w:r w:rsidR="00DE2C73">
        <w:rPr>
          <w:sz w:val="28"/>
          <w:szCs w:val="28"/>
          <w:u w:val="single"/>
        </w:rPr>
        <w:t>):</w:t>
      </w:r>
      <w:r w:rsidR="00DE2C73">
        <w:rPr>
          <w:i/>
          <w:sz w:val="28"/>
          <w:szCs w:val="28"/>
        </w:rPr>
        <w:t xml:space="preserve"> </w:t>
      </w:r>
      <w:r w:rsidR="00DE2C73" w:rsidRPr="00DD1ADF">
        <w:rPr>
          <w:b/>
          <w:i/>
          <w:sz w:val="28"/>
          <w:szCs w:val="28"/>
        </w:rPr>
        <w:t>Арбитражный</w:t>
      </w:r>
      <w:r>
        <w:rPr>
          <w:b/>
          <w:i/>
          <w:sz w:val="27"/>
          <w:szCs w:val="27"/>
        </w:rPr>
        <w:t xml:space="preserve"> суд Самарской области</w:t>
      </w:r>
      <w:r>
        <w:rPr>
          <w:sz w:val="27"/>
          <w:szCs w:val="27"/>
        </w:rPr>
        <w:t xml:space="preserve"> </w:t>
      </w:r>
    </w:p>
    <w:p w:rsidR="00251A47" w:rsidRDefault="00251A47">
      <w:pPr>
        <w:rPr>
          <w:sz w:val="27"/>
          <w:szCs w:val="27"/>
          <w:u w:val="single"/>
        </w:rPr>
      </w:pPr>
    </w:p>
    <w:p w:rsidR="00251A47" w:rsidRPr="00DE2C73" w:rsidRDefault="004E3A5E">
      <w:pPr>
        <w:rPr>
          <w:b/>
          <w:i/>
          <w:sz w:val="27"/>
          <w:szCs w:val="27"/>
        </w:rPr>
      </w:pPr>
      <w:r w:rsidRPr="00DE2C73">
        <w:rPr>
          <w:sz w:val="27"/>
          <w:szCs w:val="27"/>
          <w:u w:val="single"/>
        </w:rPr>
        <w:t>№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DE2C73">
        <w:rPr>
          <w:sz w:val="28"/>
          <w:szCs w:val="28"/>
          <w:u w:val="single"/>
        </w:rPr>
        <w:t>:</w:t>
      </w:r>
      <w:r w:rsidRPr="00DE2C73">
        <w:rPr>
          <w:sz w:val="28"/>
          <w:szCs w:val="28"/>
        </w:rPr>
        <w:t xml:space="preserve"> </w:t>
      </w:r>
      <w:r w:rsidRPr="00DE2C73">
        <w:rPr>
          <w:b/>
          <w:i/>
          <w:sz w:val="27"/>
          <w:szCs w:val="27"/>
        </w:rPr>
        <w:t>А55-19506/2016</w:t>
      </w:r>
    </w:p>
    <w:p w:rsidR="00251A47" w:rsidRPr="00DE2C73" w:rsidRDefault="00251A47">
      <w:pPr>
        <w:rPr>
          <w:i/>
          <w:sz w:val="27"/>
          <w:szCs w:val="27"/>
        </w:rPr>
      </w:pPr>
    </w:p>
    <w:p w:rsidR="00251A47" w:rsidRPr="00DE2C73" w:rsidRDefault="004E3A5E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DE2C73">
        <w:rPr>
          <w:sz w:val="28"/>
          <w:szCs w:val="28"/>
          <w:u w:val="single"/>
        </w:rPr>
        <w:t>:</w:t>
      </w:r>
      <w:r w:rsidRPr="00DE2C73">
        <w:rPr>
          <w:sz w:val="28"/>
          <w:szCs w:val="28"/>
        </w:rPr>
        <w:t xml:space="preserve"> </w:t>
      </w:r>
      <w:r w:rsidRPr="00DE2C73">
        <w:rPr>
          <w:b/>
          <w:i/>
          <w:sz w:val="27"/>
          <w:szCs w:val="27"/>
        </w:rPr>
        <w:t>Полупанова Ксения Валериевна</w:t>
      </w:r>
    </w:p>
    <w:p w:rsidR="00251A47" w:rsidRPr="00DE2C73" w:rsidRDefault="00251A47">
      <w:pPr>
        <w:rPr>
          <w:sz w:val="28"/>
          <w:szCs w:val="28"/>
        </w:rPr>
      </w:pPr>
    </w:p>
    <w:p w:rsidR="00251A47" w:rsidRDefault="004E3A5E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 предложение</w:t>
      </w:r>
    </w:p>
    <w:p w:rsidR="00251A47" w:rsidRDefault="00251A47">
      <w:pPr>
        <w:jc w:val="both"/>
        <w:rPr>
          <w:b/>
          <w:i/>
          <w:sz w:val="28"/>
          <w:szCs w:val="28"/>
        </w:rPr>
      </w:pPr>
    </w:p>
    <w:p w:rsidR="00251A47" w:rsidRPr="00DE2C73" w:rsidRDefault="004E3A5E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Период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проведения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DE2C73">
        <w:rPr>
          <w:sz w:val="28"/>
          <w:szCs w:val="28"/>
          <w:u w:val="single"/>
        </w:rPr>
        <w:t>:</w:t>
      </w:r>
      <w:r w:rsidRPr="00DE2C73">
        <w:rPr>
          <w:sz w:val="28"/>
          <w:szCs w:val="28"/>
        </w:rPr>
        <w:t xml:space="preserve"> </w:t>
      </w:r>
      <w:r w:rsidRPr="00DE2C73">
        <w:rPr>
          <w:b/>
          <w:i/>
          <w:iCs/>
          <w:sz w:val="27"/>
          <w:szCs w:val="27"/>
        </w:rPr>
        <w:t>11.07.2018 09:00 - 12.07.2018 17:00</w:t>
      </w:r>
    </w:p>
    <w:p w:rsidR="00251A47" w:rsidRPr="00DE2C73" w:rsidRDefault="00251A47">
      <w:pPr>
        <w:jc w:val="both"/>
        <w:rPr>
          <w:i/>
          <w:sz w:val="28"/>
          <w:szCs w:val="27"/>
          <w:shd w:val="clear" w:color="auto" w:fill="FFFF00"/>
        </w:rPr>
      </w:pPr>
    </w:p>
    <w:p w:rsidR="00251A47" w:rsidRPr="00DE2C73" w:rsidRDefault="004E3A5E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DE2C73">
        <w:rPr>
          <w:sz w:val="28"/>
          <w:szCs w:val="28"/>
          <w:u w:val="single"/>
        </w:rPr>
        <w:t>:</w:t>
      </w:r>
      <w:r w:rsidRPr="00DE2C73">
        <w:rPr>
          <w:sz w:val="28"/>
          <w:szCs w:val="28"/>
        </w:rPr>
        <w:t xml:space="preserve"> </w:t>
      </w:r>
      <w:r w:rsidRPr="00DE2C73"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</w:t>
      </w:r>
      <w:r w:rsidRPr="00DE2C73">
        <w:rPr>
          <w:b/>
          <w:i/>
          <w:iCs/>
          <w:sz w:val="27"/>
          <w:szCs w:val="27"/>
        </w:rPr>
        <w:lastRenderedPageBreak/>
        <w:t>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251A47" w:rsidRPr="00DE2C73" w:rsidRDefault="00251A47">
      <w:pPr>
        <w:jc w:val="both"/>
        <w:rPr>
          <w:b/>
          <w:sz w:val="28"/>
          <w:szCs w:val="28"/>
        </w:rPr>
      </w:pPr>
    </w:p>
    <w:p w:rsidR="00251A47" w:rsidRPr="00DE2C73" w:rsidRDefault="004E3A5E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DE2C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DE2C73">
        <w:rPr>
          <w:sz w:val="28"/>
          <w:szCs w:val="28"/>
          <w:u w:val="single"/>
        </w:rPr>
        <w:t>:</w:t>
      </w:r>
      <w:r w:rsidRPr="00DE2C73">
        <w:rPr>
          <w:i/>
          <w:sz w:val="28"/>
          <w:szCs w:val="28"/>
        </w:rPr>
        <w:t xml:space="preserve"> </w:t>
      </w:r>
      <w:r w:rsidRPr="00DE2C73"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251A47" w:rsidRPr="00DE2C73" w:rsidRDefault="00251A47">
      <w:pPr>
        <w:jc w:val="both"/>
        <w:rPr>
          <w:sz w:val="28"/>
          <w:szCs w:val="28"/>
        </w:rPr>
      </w:pPr>
    </w:p>
    <w:p w:rsidR="00251A47" w:rsidRPr="00DD1ADF" w:rsidRDefault="004E3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 w:rsidR="00DD1ADF">
        <w:rPr>
          <w:b/>
          <w:sz w:val="28"/>
          <w:szCs w:val="28"/>
        </w:rPr>
        <w:t xml:space="preserve"> </w:t>
      </w:r>
      <w:r w:rsidRPr="00DD1ADF">
        <w:rPr>
          <w:b/>
          <w:sz w:val="27"/>
          <w:szCs w:val="27"/>
        </w:rPr>
        <w:t>4</w:t>
      </w:r>
      <w:r w:rsidR="00DE2C73" w:rsidRPr="00DD1ADF">
        <w:rPr>
          <w:b/>
          <w:sz w:val="27"/>
          <w:szCs w:val="27"/>
        </w:rPr>
        <w:t xml:space="preserve"> (лоту № 1-2)</w:t>
      </w:r>
      <w:r w:rsidRPr="00DD1ADF">
        <w:rPr>
          <w:sz w:val="28"/>
          <w:szCs w:val="28"/>
        </w:rPr>
        <w:t>.</w:t>
      </w:r>
    </w:p>
    <w:p w:rsidR="00251A47" w:rsidRDefault="004E3A5E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Лот №1-2: исключительные права на товарный знак «Веселая логика», номер государственной регистрации: 541234.</w:t>
      </w:r>
    </w:p>
    <w:p w:rsidR="00251A47" w:rsidRDefault="004E3A5E" w:rsidP="00DE2C73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Лот №1-2: исключительные права на товарный знак «Веселая логика», номер государственной регистрации: 541234.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</w:t>
      </w:r>
      <w:r w:rsidR="007E2240">
        <w:rPr>
          <w:b/>
          <w:i/>
          <w:sz w:val="27"/>
          <w:szCs w:val="27"/>
        </w:rPr>
        <w:t>ных торгах, и составляет: Лот №</w:t>
      </w:r>
      <w:r>
        <w:rPr>
          <w:b/>
          <w:i/>
          <w:sz w:val="27"/>
          <w:szCs w:val="27"/>
        </w:rPr>
        <w:t>1-2: 10</w:t>
      </w:r>
      <w:r w:rsidR="00DE2C7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368,00 руб. (без НДС, ввиду отсутствия налогооблагаемой базы на основании пп. 15 п. 2 ст. 146 НК РФ). В соответствии со ст. 1478 Гражданского кодекса РФ «Обладателем исключительного права на товарный знак может быть юридическое лицо или индивидуальный предприниматель». К участию в торгах допускаются юридические лица, индивидуальные предприниматели. Состав, описание лота, подробные характеристики выставляемого на торги имущества (исключительных прав на товарный знак "Веселая логика") представлены в Отчете об оценке рыночной стоимости исключительных прав</w:t>
      </w:r>
      <w:r>
        <w:rPr>
          <w:b/>
          <w:i/>
          <w:sz w:val="27"/>
          <w:szCs w:val="27"/>
        </w:rPr>
        <w:br/>
        <w:t>на товарный знак "Веселая логика", принадлежащего ООО "Некст-тайм", опубликованном на</w:t>
      </w:r>
      <w:r w:rsidR="00DE2C73">
        <w:rPr>
          <w:b/>
          <w:i/>
          <w:sz w:val="27"/>
          <w:szCs w:val="27"/>
        </w:rPr>
        <w:t xml:space="preserve"> </w:t>
      </w:r>
      <w:r>
        <w:rPr>
          <w:b/>
          <w:i/>
          <w:sz w:val="27"/>
          <w:szCs w:val="27"/>
        </w:rPr>
        <w:t>сайте ЕФРСБ (http://bankr</w:t>
      </w:r>
      <w:r w:rsidR="00DE2C73">
        <w:rPr>
          <w:b/>
          <w:i/>
          <w:sz w:val="27"/>
          <w:szCs w:val="27"/>
        </w:rPr>
        <w:t>ot.fedresurs.ru/) в сообщении № </w:t>
      </w:r>
      <w:r>
        <w:rPr>
          <w:b/>
          <w:i/>
          <w:sz w:val="27"/>
          <w:szCs w:val="27"/>
        </w:rPr>
        <w:t>2290708 от 06.12.2017г.</w:t>
      </w:r>
    </w:p>
    <w:p w:rsidR="00251A47" w:rsidRDefault="00251A47">
      <w:pPr>
        <w:jc w:val="both"/>
        <w:rPr>
          <w:i/>
          <w:sz w:val="27"/>
          <w:szCs w:val="27"/>
        </w:rPr>
      </w:pPr>
    </w:p>
    <w:p w:rsidR="00251A47" w:rsidRDefault="004E3A5E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(период 11.07.2018 09:00 - 12.07.2018 17:00) </w:t>
      </w:r>
      <w:r>
        <w:rPr>
          <w:b/>
          <w:i/>
          <w:sz w:val="27"/>
          <w:szCs w:val="27"/>
        </w:rPr>
        <w:t>41,47</w:t>
      </w:r>
      <w:r>
        <w:rPr>
          <w:rFonts w:eastAsia="SimSun"/>
          <w:sz w:val="28"/>
          <w:szCs w:val="28"/>
        </w:rPr>
        <w:t xml:space="preserve"> рублей (НДС не облагается).</w:t>
      </w:r>
    </w:p>
    <w:p w:rsidR="007E2240" w:rsidRDefault="007E2240">
      <w:pPr>
        <w:jc w:val="both"/>
        <w:rPr>
          <w:rFonts w:eastAsia="SimSun"/>
          <w:sz w:val="28"/>
          <w:szCs w:val="28"/>
        </w:rPr>
      </w:pPr>
    </w:p>
    <w:p w:rsidR="00251A47" w:rsidRDefault="004E3A5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:rsidR="00251A47" w:rsidRDefault="004E3A5E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Кадакина Ольга Сергеевна </w:t>
      </w:r>
      <w:r>
        <w:rPr>
          <w:i/>
          <w:sz w:val="27"/>
          <w:szCs w:val="27"/>
        </w:rPr>
        <w:t>(454092 г. Челябинск ул. Елькина</w:t>
      </w:r>
      <w:r w:rsidR="00DE2C73">
        <w:rPr>
          <w:i/>
          <w:sz w:val="27"/>
          <w:szCs w:val="27"/>
        </w:rPr>
        <w:t>,</w:t>
      </w:r>
      <w:r>
        <w:rPr>
          <w:i/>
          <w:sz w:val="27"/>
          <w:szCs w:val="27"/>
        </w:rPr>
        <w:t xml:space="preserve"> д.</w:t>
      </w:r>
      <w:r w:rsidR="00DE2C73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94</w:t>
      </w:r>
      <w:r w:rsidR="00DE2C73">
        <w:rPr>
          <w:i/>
          <w:sz w:val="27"/>
          <w:szCs w:val="27"/>
        </w:rPr>
        <w:t>,</w:t>
      </w:r>
      <w:r>
        <w:rPr>
          <w:i/>
          <w:sz w:val="27"/>
          <w:szCs w:val="27"/>
        </w:rPr>
        <w:t xml:space="preserve"> кв.</w:t>
      </w:r>
      <w:r w:rsidR="007E2240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47; ИНН: 745200640805)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«11» июля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19:55:57.613</w:t>
      </w:r>
      <w:r>
        <w:rPr>
          <w:i/>
          <w:sz w:val="28"/>
          <w:szCs w:val="28"/>
        </w:rPr>
        <w:t>;</w:t>
      </w:r>
    </w:p>
    <w:p w:rsidR="00251A47" w:rsidRDefault="004E3A5E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lastRenderedPageBreak/>
        <w:t xml:space="preserve">По Заявке принято решение об отказе в допуске к участию в торгах по следующей причине: </w:t>
      </w:r>
      <w:r>
        <w:rPr>
          <w:b/>
          <w:i/>
          <w:sz w:val="27"/>
          <w:szCs w:val="27"/>
        </w:rPr>
        <w:t xml:space="preserve">поступление задатка не подтверждено </w:t>
      </w:r>
    </w:p>
    <w:p w:rsidR="00251A47" w:rsidRPr="00DE2C73" w:rsidRDefault="00251A47">
      <w:pPr>
        <w:jc w:val="both"/>
      </w:pPr>
    </w:p>
    <w:p w:rsidR="00251A47" w:rsidRDefault="004E3A5E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>Общество с</w:t>
      </w:r>
      <w:r w:rsidR="00DE2C73">
        <w:rPr>
          <w:b/>
          <w:i/>
          <w:sz w:val="27"/>
          <w:szCs w:val="27"/>
        </w:rPr>
        <w:t xml:space="preserve"> ограниченной ответственностью «</w:t>
      </w:r>
      <w:r>
        <w:rPr>
          <w:b/>
          <w:i/>
          <w:sz w:val="27"/>
          <w:szCs w:val="27"/>
        </w:rPr>
        <w:t>ОПТ-ПРЕМИУМ</w:t>
      </w:r>
      <w:r w:rsidR="00DE2C73">
        <w:rPr>
          <w:b/>
          <w:i/>
          <w:sz w:val="27"/>
          <w:szCs w:val="27"/>
        </w:rPr>
        <w:t>»</w:t>
      </w:r>
      <w:r>
        <w:rPr>
          <w:b/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(119017, г. Москва, Старомонетный переул</w:t>
      </w:r>
      <w:r w:rsidR="00DE2C73">
        <w:rPr>
          <w:i/>
          <w:sz w:val="27"/>
          <w:szCs w:val="27"/>
        </w:rPr>
        <w:t>ок, дом 33, помещение 1, комната </w:t>
      </w:r>
      <w:r>
        <w:rPr>
          <w:i/>
          <w:sz w:val="27"/>
          <w:szCs w:val="27"/>
        </w:rPr>
        <w:t>3; ИНН: 7728896547; ОГРН: 5147746352650)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«12» июля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13:15:49.455</w:t>
      </w:r>
      <w:r>
        <w:rPr>
          <w:i/>
          <w:sz w:val="28"/>
          <w:szCs w:val="28"/>
        </w:rPr>
        <w:t>;</w:t>
      </w:r>
    </w:p>
    <w:p w:rsidR="007E2240" w:rsidRDefault="007E2240">
      <w:pPr>
        <w:jc w:val="both"/>
        <w:rPr>
          <w:sz w:val="28"/>
          <w:szCs w:val="28"/>
        </w:rPr>
      </w:pPr>
    </w:p>
    <w:p w:rsidR="00251A47" w:rsidRDefault="004E3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 имущества срок. Заявителем предложена цена приобретения имущества не ниже установленной текущей цены </w:t>
      </w:r>
      <w:r w:rsidR="00DE2C73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составляющего Лот. Заявителем предложена цена приобретения имущества, составляющая </w:t>
      </w:r>
      <w:r>
        <w:rPr>
          <w:b/>
          <w:i/>
          <w:sz w:val="27"/>
          <w:szCs w:val="27"/>
        </w:rPr>
        <w:t>100,00 рублей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251A47" w:rsidRDefault="00251A47">
      <w:pPr>
        <w:jc w:val="both"/>
      </w:pPr>
    </w:p>
    <w:p w:rsidR="00251A47" w:rsidRDefault="004E3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</w:t>
      </w:r>
      <w:r w:rsidR="00DD1ADF">
        <w:rPr>
          <w:b/>
          <w:i/>
          <w:sz w:val="27"/>
          <w:szCs w:val="27"/>
        </w:rPr>
        <w:t xml:space="preserve"> ограниченной ответственностью «</w:t>
      </w:r>
      <w:r>
        <w:rPr>
          <w:b/>
          <w:i/>
          <w:sz w:val="27"/>
          <w:szCs w:val="27"/>
        </w:rPr>
        <w:t>ОПТ-ПРЕМИУМ</w:t>
      </w:r>
      <w:r w:rsidR="00DD1ADF">
        <w:rPr>
          <w:b/>
          <w:i/>
          <w:sz w:val="27"/>
          <w:szCs w:val="27"/>
        </w:rPr>
        <w:t>»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 xml:space="preserve">допускается и </w:t>
      </w:r>
      <w:r w:rsidR="00DD1ADF">
        <w:rPr>
          <w:sz w:val="28"/>
          <w:szCs w:val="28"/>
        </w:rPr>
        <w:t>п</w:t>
      </w:r>
      <w:r>
        <w:rPr>
          <w:sz w:val="28"/>
          <w:szCs w:val="28"/>
        </w:rPr>
        <w:t>ризнается участником торгов.</w:t>
      </w:r>
    </w:p>
    <w:p w:rsidR="00251A47" w:rsidRDefault="00251A47">
      <w:pPr>
        <w:jc w:val="both"/>
        <w:rPr>
          <w:lang w:val="en-US"/>
        </w:rPr>
      </w:pPr>
    </w:p>
    <w:p w:rsidR="00251A47" w:rsidRDefault="00251A47">
      <w:pPr>
        <w:jc w:val="both"/>
        <w:rPr>
          <w:i/>
          <w:sz w:val="28"/>
          <w:szCs w:val="28"/>
          <w:lang w:val="en-US"/>
        </w:rPr>
      </w:pPr>
    </w:p>
    <w:p w:rsidR="00251A47" w:rsidRPr="00DE2C73" w:rsidRDefault="004E3A5E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DE2C73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DE2C73">
        <w:rPr>
          <w:sz w:val="27"/>
          <w:szCs w:val="27"/>
        </w:rPr>
        <w:t xml:space="preserve"> </w:t>
      </w:r>
    </w:p>
    <w:p w:rsidR="00251A47" w:rsidRPr="00DE2C73" w:rsidRDefault="00251A47">
      <w:pPr>
        <w:jc w:val="both"/>
        <w:rPr>
          <w:sz w:val="27"/>
          <w:szCs w:val="27"/>
        </w:rPr>
      </w:pPr>
    </w:p>
    <w:p w:rsidR="00251A47" w:rsidRPr="00DE2C73" w:rsidRDefault="004E3A5E">
      <w:pPr>
        <w:jc w:val="both"/>
        <w:rPr>
          <w:sz w:val="27"/>
          <w:szCs w:val="27"/>
        </w:rPr>
      </w:pPr>
      <w:r w:rsidRPr="00DE2C73">
        <w:rPr>
          <w:sz w:val="27"/>
          <w:szCs w:val="27"/>
        </w:rPr>
        <w:t>(</w:t>
      </w:r>
      <w:r w:rsidRPr="00DE2C73">
        <w:rPr>
          <w:b/>
          <w:i/>
          <w:sz w:val="27"/>
          <w:szCs w:val="27"/>
        </w:rPr>
        <w:t>Полупанова Ксения Валериевна</w:t>
      </w:r>
      <w:r w:rsidRPr="00DE2C73">
        <w:rPr>
          <w:i/>
          <w:sz w:val="27"/>
          <w:szCs w:val="27"/>
        </w:rPr>
        <w:t>)</w:t>
      </w:r>
      <w:r w:rsidRPr="00DE2C73">
        <w:rPr>
          <w:sz w:val="27"/>
          <w:szCs w:val="27"/>
        </w:rPr>
        <w:t xml:space="preserve"> </w:t>
      </w:r>
    </w:p>
    <w:p w:rsidR="00251A47" w:rsidRPr="00DE2C73" w:rsidRDefault="00251A47">
      <w:pPr>
        <w:jc w:val="both"/>
        <w:rPr>
          <w:sz w:val="27"/>
          <w:szCs w:val="27"/>
        </w:rPr>
      </w:pPr>
    </w:p>
    <w:p w:rsidR="00251A47" w:rsidRPr="00DE2C73" w:rsidRDefault="00251A47">
      <w:pPr>
        <w:jc w:val="both"/>
        <w:rPr>
          <w:sz w:val="27"/>
          <w:szCs w:val="27"/>
        </w:rPr>
      </w:pPr>
    </w:p>
    <w:p w:rsidR="00251A47" w:rsidRDefault="004E3A5E">
      <w:pPr>
        <w:ind w:left="708"/>
        <w:jc w:val="both"/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Полупанова Ксения Валериевна</w:t>
      </w:r>
      <w:bookmarkStart w:id="0" w:name="_GoBack"/>
      <w:bookmarkEnd w:id="0"/>
    </w:p>
    <w:sectPr w:rsidR="00251A47" w:rsidSect="00DD1ADF">
      <w:pgSz w:w="11906" w:h="16838"/>
      <w:pgMar w:top="1134" w:right="1134" w:bottom="1134" w:left="1134" w:header="56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AB" w:rsidRDefault="00B31CAB">
      <w:r>
        <w:separator/>
      </w:r>
    </w:p>
  </w:endnote>
  <w:endnote w:type="continuationSeparator" w:id="0">
    <w:p w:rsidR="00B31CAB" w:rsidRDefault="00B3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AB" w:rsidRDefault="00B31CAB">
      <w:r>
        <w:separator/>
      </w:r>
    </w:p>
  </w:footnote>
  <w:footnote w:type="continuationSeparator" w:id="0">
    <w:p w:rsidR="00B31CAB" w:rsidRDefault="00B3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5E"/>
    <w:rsid w:val="00251A47"/>
    <w:rsid w:val="004E3A5E"/>
    <w:rsid w:val="007E2240"/>
    <w:rsid w:val="00B31CAB"/>
    <w:rsid w:val="00CA79A5"/>
    <w:rsid w:val="00DD1ADF"/>
    <w:rsid w:val="00D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8F9089"/>
  <w15:chartTrackingRefBased/>
  <w15:docId w15:val="{16C81A92-CA31-4608-B47A-68D8377C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D14C-AA96-4144-9A90-402EAD84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2</cp:revision>
  <cp:lastPrinted>2010-07-13T08:45:00Z</cp:lastPrinted>
  <dcterms:created xsi:type="dcterms:W3CDTF">2018-07-13T14:17:00Z</dcterms:created>
  <dcterms:modified xsi:type="dcterms:W3CDTF">2018-07-13T14:17:00Z</dcterms:modified>
</cp:coreProperties>
</file>