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1B" w:rsidRPr="00E021B9" w:rsidRDefault="00424108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:rsidR="00E021B9" w:rsidRPr="00E021B9" w:rsidRDefault="00E021B9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1B9" w:rsidRPr="00E021B9" w:rsidRDefault="00E021B9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81B" w:rsidRPr="00E021B9" w:rsidRDefault="00DF04EC" w:rsidP="000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Новокузнецк</w:t>
      </w:r>
      <w:r w:rsidR="000F381B" w:rsidRPr="00E021B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0F381B" w:rsidRPr="00E021B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E021B9" w:rsidRPr="00E021B9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0F381B" w:rsidRPr="00E021B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24108" w:rsidRPr="00E021B9">
        <w:rPr>
          <w:rFonts w:ascii="Times New Roman" w:hAnsi="Times New Roman" w:cs="Times New Roman"/>
          <w:b/>
          <w:sz w:val="24"/>
          <w:szCs w:val="24"/>
        </w:rPr>
        <w:t xml:space="preserve">  __ ___________ 2018</w:t>
      </w:r>
      <w:r w:rsidR="000F381B" w:rsidRPr="00E021B9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0F381B" w:rsidRPr="00E021B9">
        <w:rPr>
          <w:rFonts w:ascii="Times New Roman" w:hAnsi="Times New Roman" w:cs="Times New Roman"/>
          <w:sz w:val="24"/>
          <w:szCs w:val="24"/>
        </w:rPr>
        <w:t>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4EC" w:rsidRDefault="00125DF5" w:rsidP="00DF04EC">
      <w:pPr>
        <w:pStyle w:val="a6"/>
        <w:rPr>
          <w:sz w:val="22"/>
          <w:szCs w:val="22"/>
        </w:rPr>
      </w:pPr>
      <w:r>
        <w:t>Финансовый управляющий</w:t>
      </w:r>
      <w:r w:rsidR="00DF04EC">
        <w:t xml:space="preserve">       </w:t>
      </w:r>
      <w:proofErr w:type="spellStart"/>
      <w:r w:rsidR="00DF04EC">
        <w:rPr>
          <w:b/>
          <w:bCs/>
          <w:sz w:val="22"/>
          <w:szCs w:val="22"/>
        </w:rPr>
        <w:t>Севостьянова</w:t>
      </w:r>
      <w:proofErr w:type="spellEnd"/>
      <w:r w:rsidR="00DF04EC">
        <w:rPr>
          <w:b/>
          <w:bCs/>
          <w:sz w:val="22"/>
          <w:szCs w:val="22"/>
        </w:rPr>
        <w:t xml:space="preserve"> Анна Сергеевна</w:t>
      </w:r>
      <w:r w:rsidR="00DF04EC">
        <w:rPr>
          <w:sz w:val="22"/>
          <w:szCs w:val="22"/>
        </w:rPr>
        <w:t xml:space="preserve"> - член </w:t>
      </w:r>
      <w:r w:rsidR="00DF04EC">
        <w:rPr>
          <w:b/>
          <w:bCs/>
          <w:sz w:val="22"/>
          <w:szCs w:val="22"/>
        </w:rPr>
        <w:t>Ассоциация "Национальная организация арбитражных управляющих"</w:t>
      </w:r>
      <w:r w:rsidR="00DF04EC">
        <w:rPr>
          <w:sz w:val="22"/>
          <w:szCs w:val="22"/>
        </w:rPr>
        <w:t xml:space="preserve"> (ОГРН 1137799006840, ИНН 7710480611, место нахождения: 105062, Москва, Переулок Подсосенский, д.30 стр.3).</w:t>
      </w:r>
    </w:p>
    <w:p w:rsidR="000F381B" w:rsidRPr="00DF04EC" w:rsidRDefault="00DF04EC" w:rsidP="00125DF5">
      <w:p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rPr>
          <w:b/>
          <w:bCs/>
        </w:rPr>
        <w:t>Индивидуального предпринимателя Ивашкевич Евгения Александровича</w:t>
      </w:r>
      <w:r>
        <w:t xml:space="preserve"> (ОГРН 316420500104064, ИНН 422002682370, СНИЛС 040-130-200 59, место нахождения: 654041, Кемеровская область,                г. Новокузнецк, ул. Циолковского, д. 43 кв. 101)</w:t>
      </w:r>
      <w:r w:rsidR="00063AD6">
        <w:rPr>
          <w:rFonts w:ascii="Times New Roman" w:hAnsi="Times New Roman" w:cs="Times New Roman"/>
          <w:bCs/>
          <w:sz w:val="24"/>
          <w:szCs w:val="24"/>
        </w:rPr>
        <w:t>,</w:t>
      </w:r>
      <w:r w:rsidR="000F381B" w:rsidRPr="00E021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3AD6">
        <w:rPr>
          <w:rFonts w:ascii="Times New Roman" w:hAnsi="Times New Roman" w:cs="Times New Roman"/>
          <w:sz w:val="24"/>
          <w:szCs w:val="24"/>
        </w:rPr>
        <w:t>именуемый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в дальнейшем "Продавец", </w:t>
      </w:r>
      <w:r>
        <w:rPr>
          <w:rFonts w:ascii="Times New Roman" w:hAnsi="Times New Roman" w:cs="Times New Roman"/>
          <w:sz w:val="24"/>
          <w:szCs w:val="24"/>
        </w:rPr>
        <w:t>действующая</w:t>
      </w:r>
      <w:r w:rsidR="00063AD6">
        <w:rPr>
          <w:rFonts w:ascii="Times New Roman" w:hAnsi="Times New Roman" w:cs="Times New Roman"/>
          <w:sz w:val="24"/>
          <w:szCs w:val="24"/>
        </w:rPr>
        <w:t xml:space="preserve"> на основании решения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t xml:space="preserve"> Арбитражного суда Кемеровской области от  01.11.2017 г. по делу № А27-8569/2017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63AD6">
        <w:rPr>
          <w:rFonts w:ascii="Times New Roman" w:hAnsi="Times New Roman" w:cs="Times New Roman"/>
          <w:sz w:val="24"/>
          <w:szCs w:val="24"/>
        </w:rPr>
        <w:t>,</w:t>
      </w:r>
      <w:r w:rsidR="000F381B" w:rsidRPr="00E021B9">
        <w:rPr>
          <w:rFonts w:ascii="Times New Roman" w:hAnsi="Times New Roman" w:cs="Times New Roman"/>
          <w:sz w:val="24"/>
          <w:szCs w:val="24"/>
        </w:rPr>
        <w:t xml:space="preserve"> и _____________, именуем__ в дальнейшем "Претендент", в лице ____________________, </w:t>
      </w:r>
      <w:proofErr w:type="spellStart"/>
      <w:r w:rsidR="000F381B" w:rsidRPr="00E021B9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E021B9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="000F381B" w:rsidRPr="00E021B9">
        <w:rPr>
          <w:rFonts w:ascii="Times New Roman" w:hAnsi="Times New Roman" w:cs="Times New Roman"/>
          <w:sz w:val="24"/>
          <w:szCs w:val="24"/>
        </w:rPr>
        <w:t xml:space="preserve">___ на основании ________, с другой стороны, </w:t>
      </w:r>
      <w:r w:rsidR="00424108" w:rsidRPr="00E021B9">
        <w:rPr>
          <w:rFonts w:ascii="Times New Roman" w:hAnsi="Times New Roman" w:cs="Times New Roman"/>
          <w:sz w:val="24"/>
          <w:szCs w:val="24"/>
        </w:rPr>
        <w:t>а вместе именуемы</w:t>
      </w:r>
      <w:proofErr w:type="gramEnd"/>
      <w:r w:rsidR="00424108" w:rsidRPr="00E021B9">
        <w:rPr>
          <w:rFonts w:ascii="Times New Roman" w:hAnsi="Times New Roman" w:cs="Times New Roman"/>
          <w:sz w:val="24"/>
          <w:szCs w:val="24"/>
        </w:rPr>
        <w:t xml:space="preserve"> «Стороны» </w:t>
      </w:r>
      <w:r w:rsidR="000F381B" w:rsidRPr="00E021B9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1. Предмет Договора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108" w:rsidRDefault="000F381B" w:rsidP="00005DC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Для участия  в 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торгах </w:t>
      </w:r>
      <w:r w:rsidRPr="00E021B9">
        <w:rPr>
          <w:rFonts w:ascii="Times New Roman" w:hAnsi="Times New Roman" w:cs="Times New Roman"/>
          <w:sz w:val="24"/>
          <w:szCs w:val="24"/>
        </w:rPr>
        <w:t xml:space="preserve">по  продаже  </w:t>
      </w:r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 xml:space="preserve">принадлежащего </w:t>
      </w:r>
      <w:r w:rsidR="00063AD6">
        <w:rPr>
          <w:rFonts w:ascii="Times New Roman" w:hAnsi="Times New Roman" w:cs="Times New Roman"/>
          <w:color w:val="333333"/>
          <w:sz w:val="24"/>
          <w:szCs w:val="24"/>
        </w:rPr>
        <w:t xml:space="preserve">должнику </w:t>
      </w:r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 xml:space="preserve">на праве собственности имущества, </w:t>
      </w:r>
      <w:r w:rsidRPr="00E021B9">
        <w:rPr>
          <w:rFonts w:ascii="Times New Roman" w:hAnsi="Times New Roman" w:cs="Times New Roman"/>
          <w:sz w:val="24"/>
          <w:szCs w:val="24"/>
        </w:rPr>
        <w:t>проводимого на условиях,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открытого </w:t>
      </w:r>
      <w:r w:rsidRPr="00E021B9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на </w:t>
      </w:r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>ЭТП «Всероссийская Электронная Торговая Площадка» (Оператор: ООО «ВЭТП», адрес: 390037, г. Рязань, ул. Зубковой, д.18в, сайт в сети Интернет http://торговая-площадка-вэтп</w:t>
      </w:r>
      <w:proofErr w:type="gramStart"/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>.р</w:t>
      </w:r>
      <w:proofErr w:type="gramEnd"/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>ф, тел./факс: +7(800)7778917)</w:t>
      </w:r>
      <w:r w:rsidRPr="00E021B9">
        <w:rPr>
          <w:rFonts w:ascii="Times New Roman" w:hAnsi="Times New Roman" w:cs="Times New Roman"/>
          <w:sz w:val="24"/>
          <w:szCs w:val="24"/>
        </w:rPr>
        <w:t xml:space="preserve"> Претендент перечисляет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 качестве задатка в безналичном порядке де</w:t>
      </w:r>
      <w:r w:rsidR="00DF04EC">
        <w:rPr>
          <w:rFonts w:ascii="Times New Roman" w:hAnsi="Times New Roman" w:cs="Times New Roman"/>
          <w:sz w:val="24"/>
          <w:szCs w:val="24"/>
        </w:rPr>
        <w:t>нежные средства в размере 5 150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(</w:t>
      </w:r>
      <w:r w:rsidR="00DF04EC">
        <w:rPr>
          <w:rFonts w:ascii="Times New Roman" w:hAnsi="Times New Roman" w:cs="Times New Roman"/>
          <w:sz w:val="24"/>
          <w:szCs w:val="24"/>
        </w:rPr>
        <w:t xml:space="preserve"> Пять тысяч сто пятьдесят</w:t>
      </w:r>
      <w:r w:rsidRPr="00E021B9">
        <w:rPr>
          <w:rFonts w:ascii="Times New Roman" w:hAnsi="Times New Roman" w:cs="Times New Roman"/>
          <w:sz w:val="24"/>
          <w:szCs w:val="24"/>
        </w:rPr>
        <w:t>) рублей (далее - задаток), а Продавец принимает задаток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на счет</w:t>
      </w:r>
      <w:r w:rsidR="00424108" w:rsidRPr="00E021B9">
        <w:rPr>
          <w:rFonts w:ascii="Times New Roman" w:hAnsi="Times New Roman" w:cs="Times New Roman"/>
          <w:sz w:val="24"/>
          <w:szCs w:val="24"/>
        </w:rPr>
        <w:t>:</w:t>
      </w:r>
    </w:p>
    <w:p w:rsidR="00125DF5" w:rsidRPr="00125DF5" w:rsidRDefault="00125DF5" w:rsidP="00125DF5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25DF5">
        <w:rPr>
          <w:rFonts w:ascii="Times New Roman" w:hAnsi="Times New Roman" w:cs="Times New Roman"/>
          <w:sz w:val="24"/>
          <w:szCs w:val="24"/>
        </w:rPr>
        <w:t xml:space="preserve">Получатель: </w:t>
      </w:r>
      <w:r w:rsidR="00DF04EC">
        <w:rPr>
          <w:rFonts w:ascii="Times New Roman" w:hAnsi="Times New Roman" w:cs="Times New Roman"/>
          <w:sz w:val="24"/>
          <w:szCs w:val="24"/>
        </w:rPr>
        <w:t>Ивашкевич Евгений Александрович</w:t>
      </w:r>
    </w:p>
    <w:p w:rsidR="00125DF5" w:rsidRPr="00125DF5" w:rsidRDefault="00DF04EC" w:rsidP="00125DF5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Банк: </w:t>
      </w:r>
      <w:r w:rsidR="00125DF5" w:rsidRPr="00125DF5">
        <w:rPr>
          <w:rFonts w:ascii="Times New Roman" w:hAnsi="Times New Roman" w:cs="Times New Roman"/>
          <w:sz w:val="24"/>
          <w:szCs w:val="24"/>
        </w:rPr>
        <w:t>АО "</w:t>
      </w:r>
      <w:r>
        <w:rPr>
          <w:rFonts w:ascii="Times New Roman" w:hAnsi="Times New Roman" w:cs="Times New Roman"/>
          <w:sz w:val="24"/>
          <w:szCs w:val="24"/>
        </w:rPr>
        <w:t>Альфа-Банк</w:t>
      </w:r>
      <w:r w:rsidR="00125DF5" w:rsidRPr="00125DF5">
        <w:rPr>
          <w:rFonts w:ascii="Times New Roman" w:hAnsi="Times New Roman" w:cs="Times New Roman"/>
          <w:sz w:val="24"/>
          <w:szCs w:val="24"/>
        </w:rPr>
        <w:t>"</w:t>
      </w:r>
    </w:p>
    <w:p w:rsidR="00125DF5" w:rsidRPr="00125DF5" w:rsidRDefault="00DF04EC" w:rsidP="00125DF5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044525593</w:t>
      </w:r>
    </w:p>
    <w:p w:rsidR="00125DF5" w:rsidRPr="00125DF5" w:rsidRDefault="00DF04EC" w:rsidP="00125DF5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чет</w:t>
      </w:r>
      <w:proofErr w:type="spellEnd"/>
      <w:r>
        <w:rPr>
          <w:rFonts w:ascii="Times New Roman" w:hAnsi="Times New Roman" w:cs="Times New Roman"/>
          <w:sz w:val="24"/>
          <w:szCs w:val="24"/>
        </w:rPr>
        <w:t>: 30101810200000000593</w:t>
      </w:r>
    </w:p>
    <w:p w:rsidR="00125DF5" w:rsidRDefault="00125DF5" w:rsidP="00125DF5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25DF5">
        <w:rPr>
          <w:rFonts w:ascii="Times New Roman" w:hAnsi="Times New Roman" w:cs="Times New Roman"/>
          <w:sz w:val="24"/>
          <w:szCs w:val="24"/>
        </w:rPr>
        <w:t xml:space="preserve">Счет: </w:t>
      </w:r>
      <w:r w:rsidR="00DF04EC">
        <w:rPr>
          <w:rFonts w:ascii="Times New Roman" w:hAnsi="Times New Roman" w:cs="Times New Roman"/>
          <w:sz w:val="24"/>
          <w:szCs w:val="24"/>
        </w:rPr>
        <w:t>40817810604850015609</w:t>
      </w: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Аукциона и засчитывается в счет платежа, причитающегося с Претендента в счет оплаты Имущества в том же случае.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2. Передача денежных средств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2.1. Сумма задатка, указанная в </w:t>
      </w:r>
      <w:hyperlink r:id="rId5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1.1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должна поступить на Счет Продавца после заключения настоящего Договора и не позднее следующего рабочего дня после даты окончания прием</w:t>
      </w:r>
      <w:r w:rsidR="00125DF5">
        <w:rPr>
          <w:rFonts w:ascii="Times New Roman" w:hAnsi="Times New Roman" w:cs="Times New Roman"/>
          <w:sz w:val="24"/>
          <w:szCs w:val="24"/>
        </w:rPr>
        <w:t xml:space="preserve">а заявок на участие в Аукционе </w:t>
      </w:r>
      <w:bookmarkStart w:id="0" w:name="_GoBack"/>
      <w:bookmarkEnd w:id="0"/>
      <w:r w:rsidRPr="00E021B9">
        <w:rPr>
          <w:rFonts w:ascii="Times New Roman" w:hAnsi="Times New Roman" w:cs="Times New Roman"/>
          <w:sz w:val="24"/>
          <w:szCs w:val="24"/>
        </w:rPr>
        <w:t>и считается внесенной с момента ее зачисления на Счет.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 на Счет Продавца</w:t>
      </w:r>
      <w:r w:rsidR="004A09D1">
        <w:rPr>
          <w:rFonts w:ascii="Times New Roman" w:hAnsi="Times New Roman" w:cs="Times New Roman"/>
          <w:sz w:val="24"/>
          <w:szCs w:val="24"/>
        </w:rPr>
        <w:t xml:space="preserve">, является выписка с его Счета. </w:t>
      </w:r>
      <w:r w:rsidRPr="00E021B9">
        <w:rPr>
          <w:rFonts w:ascii="Times New Roman" w:hAnsi="Times New Roman" w:cs="Times New Roman"/>
          <w:sz w:val="24"/>
          <w:szCs w:val="24"/>
        </w:rPr>
        <w:t>При перечислении суммы задатка Претендентом в платежном поручении (в графе "назначение платежа" платежного поручения) обязательно указываются номер и дата настоящего Договора о задатке.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E021B9" w:rsidRPr="00E021B9">
        <w:rPr>
          <w:rFonts w:ascii="Times New Roman" w:hAnsi="Times New Roman" w:cs="Times New Roman"/>
          <w:sz w:val="24"/>
          <w:szCs w:val="24"/>
        </w:rPr>
        <w:t>не поступления</w:t>
      </w:r>
      <w:r w:rsidRPr="00E021B9">
        <w:rPr>
          <w:rFonts w:ascii="Times New Roman" w:hAnsi="Times New Roman" w:cs="Times New Roman"/>
          <w:sz w:val="24"/>
          <w:szCs w:val="24"/>
        </w:rPr>
        <w:t xml:space="preserve"> в указанный в настоящем пункте Договора срок суммы задатка на Счет Продавца, обязательства Претендента по внесению задатка считаются неисполненными.</w:t>
      </w:r>
    </w:p>
    <w:p w:rsidR="000F381B" w:rsidRPr="00E021B9" w:rsidRDefault="004A09D1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 Продавец</w:t>
      </w:r>
      <w:r w:rsidR="000F381B" w:rsidRPr="00E021B9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поступившими на Счет Продавца в качестве задатка.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2.3. На денежные средства, перечисленные Претендентом в соответствии с настоящим Договором, проценты не начисляются.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2.4. Продавец обязуется возвратить Претенденту сумму задатка в порядке и случаях, установленных в </w:t>
      </w:r>
      <w:hyperlink r:id="rId6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2.5. Возврат денежных средств в соответствии со </w:t>
      </w:r>
      <w:hyperlink r:id="rId7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Статьей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 осу</w:t>
      </w:r>
      <w:r w:rsidR="00E021B9" w:rsidRPr="00E021B9">
        <w:rPr>
          <w:rFonts w:ascii="Times New Roman" w:hAnsi="Times New Roman" w:cs="Times New Roman"/>
          <w:sz w:val="24"/>
          <w:szCs w:val="24"/>
        </w:rPr>
        <w:t xml:space="preserve">ществляется на счет Претендента. </w:t>
      </w:r>
      <w:r w:rsidRPr="00E021B9">
        <w:rPr>
          <w:rFonts w:ascii="Times New Roman" w:hAnsi="Times New Roman" w:cs="Times New Roman"/>
          <w:sz w:val="24"/>
          <w:szCs w:val="24"/>
        </w:rPr>
        <w:t>За правильность указания своих банковских реквизитов ответственность несет Претендент.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3. Возврат денежных средств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3.1. В случае если Претенденту было отказано в приеме заявки на участие в аукционе, Продавец обязуется возвратить сумму задатка на счет Претендента, указанный в </w:t>
      </w:r>
      <w:hyperlink r:id="rId8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проставления Продавцом отметки об отказе в принятии заявки на описи представленных Претендентом документов.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3.2. В случае, если Претендент не допущен к участию в Аукционе, Продавец обязуется возвратить сумму задатка на счет Претендента, указанный Претендентом в </w:t>
      </w:r>
      <w:hyperlink r:id="rId9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Аукциона.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3.3. В случае если Участник не признан Победителем Аукциона, Продавец обязуется возвратить сумму задатка Претенденту на счет, указанный в </w:t>
      </w:r>
      <w:hyperlink r:id="rId10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Аукциона.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3.4. В случае отзыва Претендентом в установленном порядке заявки на участие в Аукционе до даты окончания приема заявок Продавец обязуется возвратить сумму задатка на счет Претендента, указанный в </w:t>
      </w:r>
      <w:hyperlink r:id="rId11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получения Продавцом письменного уведомления от Претендента об отзыве заявки. Если заявка отозвана Претендентом позднее даты окончания приема заявок, задаток возвращается в порядке, установленном в </w:t>
      </w:r>
      <w:hyperlink r:id="rId12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3.3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3.5. В  случае</w:t>
      </w:r>
      <w:proofErr w:type="gramStart"/>
      <w:r w:rsidRPr="00E021B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021B9">
        <w:rPr>
          <w:rFonts w:ascii="Times New Roman" w:hAnsi="Times New Roman" w:cs="Times New Roman"/>
          <w:sz w:val="24"/>
          <w:szCs w:val="24"/>
        </w:rPr>
        <w:t xml:space="preserve">  если  Претендент,  признанный  Победителем Аукциона, в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течение  5  (пяти) дней с даты  утверждения Протокола об итогах аукциона не</w:t>
      </w:r>
      <w:r w:rsidR="004A09D1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заключил Договор купли-продажи 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имущества, </w:t>
      </w:r>
      <w:r w:rsidRPr="00E021B9">
        <w:rPr>
          <w:rFonts w:ascii="Times New Roman" w:hAnsi="Times New Roman" w:cs="Times New Roman"/>
          <w:sz w:val="24"/>
          <w:szCs w:val="24"/>
        </w:rPr>
        <w:t xml:space="preserve"> задаток ему не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возвращается.</w:t>
      </w: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3.6. Задаток, внесенный Претендентом, признанным Победителем Аукциона и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заключившим с Продавцом Договор купли-продажи засчитывается Продавцом в счет оплаты приобретаемого на Аукционе имущества.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3.7. В случае признания Аукциона несостоявшимся, Продавец обязуется возвратить сумму задатка на счет Претендента, указанный в </w:t>
      </w:r>
      <w:hyperlink r:id="rId13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итогов Аукциона.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3.8. В случае переноса сроков подведения итогов аукциона или отмены проведения аукциона, Продавец в течение 5 (пяти) дней с даты опубликования об этом информационного сообщения возвращает Претенденту сумму задатка на счет, указанный в </w:t>
      </w:r>
      <w:hyperlink r:id="rId14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3.9. Продавец освобождается от ответственности за несвоевременное перечисление суммы задатка, в случаях, указанных в </w:t>
      </w:r>
      <w:hyperlink r:id="rId15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п. 3.1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- </w:t>
      </w:r>
      <w:hyperlink r:id="rId16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3.4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3.7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3.8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 счет Претендента, если Претендент предоставил недостоверные сведения о своих реквизитах.</w:t>
      </w: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3.10. В  случае  неисполнения  Претендентом,   признанным   Победителем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Аукциона и заключившим с Продавцом договор купли-продажи обязанности оплатить или принять указанное имущество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 соответствии с указанным договором, задаток ему не возвращается.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4. Заключительные положения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предусмотренным законодательством Российской Федерации.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4.2.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4.3. Настоящий Договор составлен в трех экземплярах, один из которых находится у Претендента, два - у Продавца.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5. Реквизиты Сторон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/>
      </w:tblPr>
      <w:tblGrid>
        <w:gridCol w:w="4839"/>
        <w:gridCol w:w="4840"/>
      </w:tblGrid>
      <w:tr w:rsidR="00E021B9" w:rsidRPr="00E021B9" w:rsidTr="00E021B9">
        <w:trPr>
          <w:jc w:val="center"/>
        </w:trPr>
        <w:tc>
          <w:tcPr>
            <w:tcW w:w="4839" w:type="dxa"/>
          </w:tcPr>
          <w:p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840" w:type="dxa"/>
          </w:tcPr>
          <w:p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</w:p>
        </w:tc>
      </w:tr>
      <w:tr w:rsidR="00E021B9" w:rsidRPr="00E021B9" w:rsidTr="00E021B9">
        <w:trPr>
          <w:jc w:val="center"/>
        </w:trPr>
        <w:tc>
          <w:tcPr>
            <w:tcW w:w="4839" w:type="dxa"/>
          </w:tcPr>
          <w:p w:rsidR="00063AD6" w:rsidRDefault="00063AD6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управляющий </w:t>
            </w:r>
          </w:p>
          <w:p w:rsidR="00DF04EC" w:rsidRDefault="00DF04EC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654007 г. Новокузнецк, ул. Кирова, д. 25 кв.77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021B9" w:rsidRPr="00E021B9" w:rsidRDefault="00DF04EC" w:rsidP="00E021B9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_____________________</w:t>
            </w:r>
            <w:r w:rsidR="00E021B9" w:rsidRPr="00E021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</w:t>
            </w:r>
            <w:r w:rsidR="00E021B9" w:rsidRPr="00E021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Севостьянова</w:t>
            </w:r>
            <w:proofErr w:type="spellEnd"/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43BC" w:rsidRPr="00E021B9" w:rsidRDefault="003A43BC">
      <w:pPr>
        <w:rPr>
          <w:rFonts w:ascii="Times New Roman" w:hAnsi="Times New Roman" w:cs="Times New Roman"/>
          <w:sz w:val="24"/>
          <w:szCs w:val="24"/>
        </w:rPr>
      </w:pPr>
    </w:p>
    <w:sectPr w:rsidR="003A43BC" w:rsidRPr="00E021B9" w:rsidSect="00D10EA6">
      <w:pgSz w:w="12240" w:h="15840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53A4B"/>
    <w:multiLevelType w:val="multilevel"/>
    <w:tmpl w:val="268C32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C5730"/>
    <w:rsid w:val="00005DC7"/>
    <w:rsid w:val="00063AD6"/>
    <w:rsid w:val="000F381B"/>
    <w:rsid w:val="00125DF5"/>
    <w:rsid w:val="001D43BC"/>
    <w:rsid w:val="003A43BC"/>
    <w:rsid w:val="003D4B58"/>
    <w:rsid w:val="00424108"/>
    <w:rsid w:val="004A09D1"/>
    <w:rsid w:val="00610BA6"/>
    <w:rsid w:val="006C5730"/>
    <w:rsid w:val="00744A2E"/>
    <w:rsid w:val="009E4FE6"/>
    <w:rsid w:val="00DF04EC"/>
    <w:rsid w:val="00E021B9"/>
    <w:rsid w:val="00E70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108"/>
    <w:pPr>
      <w:ind w:left="720"/>
      <w:contextualSpacing/>
    </w:pPr>
  </w:style>
  <w:style w:type="table" w:styleId="a4">
    <w:name w:val="Table Grid"/>
    <w:basedOn w:val="a1"/>
    <w:uiPriority w:val="39"/>
    <w:rsid w:val="00E02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021B9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DF0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3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5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2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9" TargetMode="External"/><Relationship Id="rId1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4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5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1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5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17" TargetMode="External"/><Relationship Id="rId15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7" TargetMode="External"/><Relationship Id="rId10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4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ШУБунгурское</cp:lastModifiedBy>
  <cp:revision>4</cp:revision>
  <dcterms:created xsi:type="dcterms:W3CDTF">2018-07-25T14:06:00Z</dcterms:created>
  <dcterms:modified xsi:type="dcterms:W3CDTF">2018-07-26T13:50:00Z</dcterms:modified>
</cp:coreProperties>
</file>