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D9" w:rsidRDefault="009A66D9" w:rsidP="009A66D9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Проект</w:t>
      </w:r>
    </w:p>
    <w:p w:rsidR="009A66D9" w:rsidRDefault="009A66D9" w:rsidP="009A66D9">
      <w:pPr>
        <w:pStyle w:val="Default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Договор</w:t>
      </w:r>
      <w:r w:rsidRPr="009A66D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купли-продажи</w:t>
      </w:r>
    </w:p>
    <w:p w:rsidR="009A66D9" w:rsidRDefault="009A66D9" w:rsidP="009A66D9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:rsidR="009A66D9" w:rsidRDefault="009A66D9" w:rsidP="009A66D9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город Москва </w:t>
      </w:r>
      <w:r w:rsidRPr="009A66D9">
        <w:rPr>
          <w:sz w:val="22"/>
          <w:szCs w:val="22"/>
        </w:rPr>
        <w:tab/>
      </w:r>
      <w:r w:rsidRPr="009A66D9">
        <w:rPr>
          <w:sz w:val="22"/>
          <w:szCs w:val="22"/>
        </w:rPr>
        <w:tab/>
      </w:r>
      <w:r w:rsidRPr="009A66D9">
        <w:rPr>
          <w:sz w:val="22"/>
          <w:szCs w:val="22"/>
        </w:rPr>
        <w:tab/>
      </w:r>
      <w:r w:rsidRPr="009A66D9">
        <w:rPr>
          <w:sz w:val="22"/>
          <w:szCs w:val="22"/>
        </w:rPr>
        <w:tab/>
      </w:r>
      <w:r w:rsidRPr="009A66D9">
        <w:rPr>
          <w:sz w:val="22"/>
          <w:szCs w:val="22"/>
        </w:rPr>
        <w:tab/>
      </w:r>
      <w:r w:rsidRPr="009A66D9">
        <w:rPr>
          <w:sz w:val="22"/>
          <w:szCs w:val="22"/>
        </w:rPr>
        <w:tab/>
      </w:r>
      <w:r w:rsidRPr="009A66D9">
        <w:rPr>
          <w:sz w:val="22"/>
          <w:szCs w:val="22"/>
        </w:rPr>
        <w:tab/>
      </w:r>
      <w:r>
        <w:rPr>
          <w:sz w:val="22"/>
          <w:szCs w:val="22"/>
        </w:rPr>
        <w:t>«___» _______________ 201</w:t>
      </w:r>
      <w:r>
        <w:rPr>
          <w:sz w:val="22"/>
          <w:szCs w:val="22"/>
          <w:lang w:val="en-US"/>
        </w:rPr>
        <w:t>8</w:t>
      </w:r>
      <w:r>
        <w:rPr>
          <w:sz w:val="22"/>
          <w:szCs w:val="22"/>
        </w:rPr>
        <w:t xml:space="preserve"> года</w:t>
      </w:r>
    </w:p>
    <w:p w:rsidR="009A66D9" w:rsidRDefault="009A66D9" w:rsidP="009A66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A66D9" w:rsidRDefault="009A66D9" w:rsidP="009A66D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Закрытое акционерное общество «</w:t>
      </w:r>
      <w:proofErr w:type="spellStart"/>
      <w:r>
        <w:rPr>
          <w:sz w:val="22"/>
          <w:szCs w:val="22"/>
        </w:rPr>
        <w:t>Инстрой</w:t>
      </w:r>
      <w:proofErr w:type="spellEnd"/>
      <w:r>
        <w:rPr>
          <w:sz w:val="22"/>
          <w:szCs w:val="22"/>
        </w:rPr>
        <w:t xml:space="preserve">» (ОГРН 1057746487589, ИНН 7722541121, </w:t>
      </w:r>
      <w:proofErr w:type="spellStart"/>
      <w:r>
        <w:rPr>
          <w:sz w:val="22"/>
          <w:szCs w:val="22"/>
        </w:rPr>
        <w:t>юр</w:t>
      </w:r>
      <w:proofErr w:type="gramStart"/>
      <w:r>
        <w:rPr>
          <w:sz w:val="22"/>
          <w:szCs w:val="22"/>
        </w:rPr>
        <w:t>.а</w:t>
      </w:r>
      <w:proofErr w:type="gramEnd"/>
      <w:r>
        <w:rPr>
          <w:sz w:val="22"/>
          <w:szCs w:val="22"/>
        </w:rPr>
        <w:t>дрес</w:t>
      </w:r>
      <w:proofErr w:type="spellEnd"/>
      <w:r>
        <w:rPr>
          <w:sz w:val="22"/>
          <w:szCs w:val="22"/>
        </w:rPr>
        <w:t>: 125040, г. Москва, ул. Правды, дом 8, корп. 13), именуемое в дальнейшем «</w:t>
      </w:r>
      <w:r>
        <w:rPr>
          <w:b/>
          <w:bCs/>
          <w:sz w:val="22"/>
          <w:szCs w:val="22"/>
        </w:rPr>
        <w:t>Продавец»</w:t>
      </w:r>
      <w:r>
        <w:rPr>
          <w:sz w:val="22"/>
          <w:szCs w:val="22"/>
        </w:rPr>
        <w:t xml:space="preserve">, в лице Конкурсного управляющего Большакова Александра Николаевича, действующего на основании решения Арбитражного суда города Москвы от 15.02.2017г. по делу № А40-224792/16-30-361Б, с одной стороны, и </w:t>
      </w:r>
    </w:p>
    <w:p w:rsidR="009A66D9" w:rsidRPr="009A66D9" w:rsidRDefault="009A66D9" w:rsidP="009A66D9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________________________________________________________________________________________, в лице____________________________, действующего на основании _______, именуемый в дальнейшем «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», с другой стороны, в дальнейшем совместно именуемые </w:t>
      </w:r>
      <w:r>
        <w:rPr>
          <w:b/>
          <w:bCs/>
          <w:sz w:val="22"/>
          <w:szCs w:val="22"/>
        </w:rPr>
        <w:t xml:space="preserve">«Стороны» </w:t>
      </w:r>
      <w:r>
        <w:rPr>
          <w:sz w:val="22"/>
          <w:szCs w:val="22"/>
        </w:rPr>
        <w:t>заключили настоящий Договор (Далее - Договор) о нижеследующем:</w:t>
      </w:r>
      <w:proofErr w:type="gramEnd"/>
    </w:p>
    <w:p w:rsidR="009A66D9" w:rsidRDefault="009A66D9" w:rsidP="009A66D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заключен по результатам торгов, проведенных «__» ______ _____г. Организатором торгов ООО «ГК «Кварта» на основании Договора на организацию и проведение торгов </w:t>
      </w:r>
      <w:r w:rsidRPr="009A66D9">
        <w:rPr>
          <w:sz w:val="22"/>
          <w:szCs w:val="22"/>
        </w:rPr>
        <w:t>№Т19–07/2018</w:t>
      </w:r>
      <w:r>
        <w:rPr>
          <w:sz w:val="22"/>
          <w:szCs w:val="22"/>
        </w:rPr>
        <w:t xml:space="preserve"> от 19.07.2018г. Сообщение о проведении торгов по продаже имущества опубликовано в газете «Коммерсантъ» «___» ___ 20</w:t>
      </w:r>
      <w:r w:rsidR="009976C3">
        <w:rPr>
          <w:sz w:val="22"/>
          <w:szCs w:val="22"/>
        </w:rPr>
        <w:t>18</w:t>
      </w:r>
      <w:r>
        <w:rPr>
          <w:sz w:val="22"/>
          <w:szCs w:val="22"/>
        </w:rPr>
        <w:t xml:space="preserve"> г</w:t>
      </w:r>
      <w:proofErr w:type="gramStart"/>
      <w:r>
        <w:rPr>
          <w:sz w:val="22"/>
          <w:szCs w:val="22"/>
        </w:rPr>
        <w:t xml:space="preserve">. №__ (____), </w:t>
      </w:r>
      <w:proofErr w:type="gramEnd"/>
      <w:r>
        <w:rPr>
          <w:sz w:val="22"/>
          <w:szCs w:val="22"/>
        </w:rPr>
        <w:t xml:space="preserve">сообщение №_________________. Протокол о результатах проведения торгов №___ от «___» ________ 2018г. </w:t>
      </w:r>
    </w:p>
    <w:p w:rsidR="009A66D9" w:rsidRDefault="009A66D9" w:rsidP="009A66D9">
      <w:pPr>
        <w:pStyle w:val="Default"/>
        <w:rPr>
          <w:b/>
          <w:bCs/>
          <w:sz w:val="22"/>
          <w:szCs w:val="22"/>
        </w:rPr>
      </w:pPr>
    </w:p>
    <w:p w:rsidR="009A66D9" w:rsidRDefault="009A66D9" w:rsidP="009A66D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:rsidR="009A66D9" w:rsidRDefault="009A66D9" w:rsidP="009A66D9">
      <w:pPr>
        <w:pStyle w:val="Default"/>
        <w:rPr>
          <w:sz w:val="22"/>
          <w:szCs w:val="22"/>
        </w:rPr>
      </w:pPr>
    </w:p>
    <w:p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1.1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о настоящему Договору Продавец, обязуется передать в собственность Покупателя, а Покупатель обязуется принять и оплатить в соответствии с условиями Договора следующее недвижимое имущество (далее – Имущество): </w:t>
      </w:r>
    </w:p>
    <w:p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1.1.1. ____________________________________________. </w:t>
      </w:r>
    </w:p>
    <w:p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Имущество, указанное в __________ настоящего Договора, </w:t>
      </w:r>
      <w:r>
        <w:rPr>
          <w:b/>
          <w:bCs/>
          <w:sz w:val="22"/>
          <w:szCs w:val="22"/>
        </w:rPr>
        <w:t xml:space="preserve">обременено </w:t>
      </w:r>
      <w:r>
        <w:rPr>
          <w:sz w:val="22"/>
          <w:szCs w:val="22"/>
        </w:rPr>
        <w:t>залогом в пользу _________________ на основании _____________________</w:t>
      </w:r>
      <w:proofErr w:type="gramStart"/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</w:t>
      </w:r>
    </w:p>
    <w:p w:rsidR="009A66D9" w:rsidRDefault="009A66D9" w:rsidP="009976C3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1.2 Обременение на Имущество, находящегося в залоге у ________________________________ прекращается при реализации находящегося в залоге Имущества,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</w:t>
      </w:r>
      <w:proofErr w:type="gramEnd"/>
      <w:r>
        <w:rPr>
          <w:sz w:val="22"/>
          <w:szCs w:val="22"/>
        </w:rPr>
        <w:t xml:space="preserve"> - </w:t>
      </w:r>
      <w:proofErr w:type="gramStart"/>
      <w:r>
        <w:rPr>
          <w:sz w:val="22"/>
          <w:szCs w:val="22"/>
        </w:rPr>
        <w:t>19 статьи 110, пунктом 3 статьи 111, абзацем третьим пункта 4.1 статьи 138,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</w:t>
      </w:r>
      <w:proofErr w:type="gramEnd"/>
      <w:r>
        <w:rPr>
          <w:sz w:val="22"/>
          <w:szCs w:val="22"/>
        </w:rPr>
        <w:t xml:space="preserve">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 </w:t>
      </w:r>
    </w:p>
    <w:p w:rsidR="009976C3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1.3 Продавец гарантирует, что на момент совершения Договора Имущество никому другому не продано, в споре, под арестом и запретом не состоит.</w:t>
      </w:r>
    </w:p>
    <w:p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A66D9" w:rsidRDefault="009A66D9" w:rsidP="009976C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2. Цена Договора и порядок расчетов</w:t>
      </w:r>
    </w:p>
    <w:p w:rsidR="009A66D9" w:rsidRDefault="009A66D9" w:rsidP="009A66D9">
      <w:pPr>
        <w:pStyle w:val="Default"/>
        <w:rPr>
          <w:sz w:val="22"/>
          <w:szCs w:val="22"/>
        </w:rPr>
      </w:pPr>
    </w:p>
    <w:p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2.1. Цена Имущества составляет</w:t>
      </w:r>
      <w:proofErr w:type="gramStart"/>
      <w:r>
        <w:rPr>
          <w:sz w:val="22"/>
          <w:szCs w:val="22"/>
        </w:rPr>
        <w:t xml:space="preserve"> ___________ (_________________________) </w:t>
      </w:r>
      <w:proofErr w:type="gramEnd"/>
      <w:r>
        <w:rPr>
          <w:sz w:val="22"/>
          <w:szCs w:val="22"/>
        </w:rPr>
        <w:t xml:space="preserve">рублей. </w:t>
      </w:r>
    </w:p>
    <w:p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Имущества является окончательной и изменению не подлежит. </w:t>
      </w:r>
    </w:p>
    <w:p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2.2. Покупатель обязуется в течение 30 дней с момента подписания Договора оплатить Продавцу сумму, определенную п.2.1. Договора, за вычетом задатка, внесенного Покупателем на расчетный счет Организатора торгов  в соответствии с Договором о задатке №__ от __.__.20__г. в размере</w:t>
      </w:r>
      <w:proofErr w:type="gramStart"/>
      <w:r>
        <w:rPr>
          <w:sz w:val="22"/>
          <w:szCs w:val="22"/>
        </w:rPr>
        <w:t xml:space="preserve"> _____ (__________) </w:t>
      </w:r>
      <w:proofErr w:type="gramEnd"/>
      <w:r>
        <w:rPr>
          <w:sz w:val="22"/>
          <w:szCs w:val="22"/>
        </w:rPr>
        <w:t xml:space="preserve">рублей. </w:t>
      </w:r>
    </w:p>
    <w:p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2.3. Оплата производится Покупателем путем единовременного перечисления денежных сре</w:t>
      </w:r>
      <w:proofErr w:type="gramStart"/>
      <w:r>
        <w:rPr>
          <w:sz w:val="22"/>
          <w:szCs w:val="22"/>
        </w:rPr>
        <w:t>дств в п</w:t>
      </w:r>
      <w:proofErr w:type="gramEnd"/>
      <w:r>
        <w:rPr>
          <w:sz w:val="22"/>
          <w:szCs w:val="22"/>
        </w:rPr>
        <w:t xml:space="preserve">орядке и размере, определенных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 xml:space="preserve">. 2.1., 2.2., 2.3. Договора, на расчетный счет Продавца. </w:t>
      </w:r>
    </w:p>
    <w:p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Сумма перечисленного Покупателем на расчетный счет </w:t>
      </w:r>
      <w:r w:rsidR="009976C3">
        <w:rPr>
          <w:sz w:val="22"/>
          <w:szCs w:val="22"/>
        </w:rPr>
        <w:t>Организатора торгов</w:t>
      </w:r>
      <w:r>
        <w:rPr>
          <w:sz w:val="22"/>
          <w:szCs w:val="22"/>
        </w:rPr>
        <w:t xml:space="preserve"> задатка для участия в торгах засчитывается в счет цены Имущества по Договору. </w:t>
      </w:r>
    </w:p>
    <w:p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2.4. Обязательство Покупателя по оплате Имущества считается исполненным с момента поступления денежных сре</w:t>
      </w:r>
      <w:proofErr w:type="gramStart"/>
      <w:r>
        <w:rPr>
          <w:sz w:val="22"/>
          <w:szCs w:val="22"/>
        </w:rPr>
        <w:t>дств в сч</w:t>
      </w:r>
      <w:proofErr w:type="gramEnd"/>
      <w:r>
        <w:rPr>
          <w:sz w:val="22"/>
          <w:szCs w:val="22"/>
        </w:rPr>
        <w:t xml:space="preserve">ет оплаты Имущества на расчетный счет Продавца в полном объеме. </w:t>
      </w:r>
    </w:p>
    <w:p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Покупатель несет все расходы, связанные с государственной регистрацией перехода к нему права собственности на Имущество, в соответствии с действующим законодательством РФ. </w:t>
      </w:r>
    </w:p>
    <w:p w:rsidR="009A66D9" w:rsidRDefault="009A66D9" w:rsidP="009A66D9">
      <w:pPr>
        <w:pStyle w:val="Default"/>
        <w:rPr>
          <w:sz w:val="22"/>
          <w:szCs w:val="22"/>
        </w:rPr>
      </w:pPr>
    </w:p>
    <w:p w:rsidR="009A66D9" w:rsidRDefault="009A66D9" w:rsidP="009976C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3. Порядок передачи имущества</w:t>
      </w:r>
    </w:p>
    <w:p w:rsidR="009A66D9" w:rsidRDefault="009A66D9" w:rsidP="009A66D9">
      <w:pPr>
        <w:pStyle w:val="Default"/>
        <w:rPr>
          <w:sz w:val="22"/>
          <w:szCs w:val="22"/>
        </w:rPr>
      </w:pPr>
    </w:p>
    <w:p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Имущество передается Продавцом Покупателю по Акту приема-передачи Имущества, подписываемому полномочными представителями Сторон в течение </w:t>
      </w:r>
      <w:r w:rsidR="009976C3">
        <w:rPr>
          <w:sz w:val="22"/>
          <w:szCs w:val="22"/>
        </w:rPr>
        <w:t>10</w:t>
      </w:r>
      <w:r>
        <w:rPr>
          <w:sz w:val="22"/>
          <w:szCs w:val="22"/>
        </w:rPr>
        <w:t xml:space="preserve"> (</w:t>
      </w:r>
      <w:r w:rsidR="009976C3">
        <w:rPr>
          <w:sz w:val="22"/>
          <w:szCs w:val="22"/>
        </w:rPr>
        <w:t>десяти</w:t>
      </w:r>
      <w:r>
        <w:rPr>
          <w:sz w:val="22"/>
          <w:szCs w:val="22"/>
        </w:rPr>
        <w:t>)</w:t>
      </w:r>
      <w:r w:rsidR="009976C3">
        <w:rPr>
          <w:sz w:val="22"/>
          <w:szCs w:val="22"/>
        </w:rPr>
        <w:t xml:space="preserve"> рабочих</w:t>
      </w:r>
      <w:r>
        <w:rPr>
          <w:sz w:val="22"/>
          <w:szCs w:val="22"/>
        </w:rPr>
        <w:t xml:space="preserve"> дней после поступления денежных сре</w:t>
      </w:r>
      <w:proofErr w:type="gramStart"/>
      <w:r>
        <w:rPr>
          <w:sz w:val="22"/>
          <w:szCs w:val="22"/>
        </w:rPr>
        <w:t>дств в сч</w:t>
      </w:r>
      <w:proofErr w:type="gramEnd"/>
      <w:r>
        <w:rPr>
          <w:sz w:val="22"/>
          <w:szCs w:val="22"/>
        </w:rPr>
        <w:t>ет оплаты Имущества на расчетный счет Продавца в полном объеме. Одновременно с подписанием Акта приема-передачи Имущества Продавец передает Покупателю всю</w:t>
      </w:r>
      <w:r w:rsidR="009976C3">
        <w:rPr>
          <w:sz w:val="22"/>
          <w:szCs w:val="22"/>
        </w:rPr>
        <w:t xml:space="preserve"> имеющуюся у него</w:t>
      </w:r>
      <w:r>
        <w:rPr>
          <w:sz w:val="22"/>
          <w:szCs w:val="22"/>
        </w:rPr>
        <w:t xml:space="preserve"> техническую документацию на Имущество. </w:t>
      </w:r>
    </w:p>
    <w:p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Акта приема-передачи Имущества Сторонами, ответственность за сохранность Имущества, равно как и риск случайной порчи или гибели Имущества, несет Покупатель. </w:t>
      </w:r>
    </w:p>
    <w:p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Обязательство Продавца передать Имущество считается исполненным после подписания Сторонами Акта приема-передачи Имущества. </w:t>
      </w:r>
    </w:p>
    <w:p w:rsidR="009A66D9" w:rsidRDefault="009A66D9" w:rsidP="009A66D9">
      <w:pPr>
        <w:pStyle w:val="Default"/>
        <w:rPr>
          <w:sz w:val="22"/>
          <w:szCs w:val="22"/>
        </w:rPr>
      </w:pPr>
    </w:p>
    <w:p w:rsidR="009A66D9" w:rsidRDefault="009A66D9" w:rsidP="009976C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Переход права собственности</w:t>
      </w:r>
    </w:p>
    <w:p w:rsidR="009976C3" w:rsidRDefault="009976C3" w:rsidP="009976C3">
      <w:pPr>
        <w:pStyle w:val="Default"/>
        <w:jc w:val="center"/>
        <w:rPr>
          <w:sz w:val="22"/>
          <w:szCs w:val="22"/>
        </w:rPr>
      </w:pPr>
    </w:p>
    <w:p w:rsidR="009A66D9" w:rsidRDefault="009A66D9" w:rsidP="009976C3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Имущество, указанное в п.1.1 Договора, возникает у Покупателя с момента государственной регистрации перехода права собственности от Продавца к Покупателю. </w:t>
      </w:r>
    </w:p>
    <w:p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Подача документов в орган, осуществляющий государственную регистрацию прав на недвижимое имущество и сделок с ним, производится после полной оплаты Имущества Покупателем. </w:t>
      </w:r>
    </w:p>
    <w:p w:rsidR="009A66D9" w:rsidRDefault="009A66D9" w:rsidP="009A66D9">
      <w:pPr>
        <w:pStyle w:val="Default"/>
        <w:rPr>
          <w:sz w:val="22"/>
          <w:szCs w:val="22"/>
        </w:rPr>
      </w:pPr>
    </w:p>
    <w:p w:rsidR="009A66D9" w:rsidRDefault="009A66D9" w:rsidP="009976C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5. Обязанности Сторон</w:t>
      </w:r>
    </w:p>
    <w:p w:rsidR="009A66D9" w:rsidRDefault="009A66D9" w:rsidP="009A66D9">
      <w:pPr>
        <w:pStyle w:val="Default"/>
        <w:rPr>
          <w:sz w:val="22"/>
          <w:szCs w:val="22"/>
        </w:rPr>
      </w:pPr>
    </w:p>
    <w:p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Продавец обязуется: </w:t>
      </w:r>
    </w:p>
    <w:p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5.1.1. Передать Покупателю Имущество вместе со всеми относящимися к нему документами в течение </w:t>
      </w:r>
      <w:r w:rsidR="009976C3">
        <w:rPr>
          <w:sz w:val="22"/>
          <w:szCs w:val="22"/>
        </w:rPr>
        <w:t>10 (десяти) рабочих</w:t>
      </w:r>
      <w:r>
        <w:rPr>
          <w:sz w:val="22"/>
          <w:szCs w:val="22"/>
        </w:rPr>
        <w:t xml:space="preserve"> дней с момента поступления денежных сре</w:t>
      </w:r>
      <w:proofErr w:type="gramStart"/>
      <w:r>
        <w:rPr>
          <w:sz w:val="22"/>
          <w:szCs w:val="22"/>
        </w:rPr>
        <w:t>дств в сч</w:t>
      </w:r>
      <w:proofErr w:type="gramEnd"/>
      <w:r>
        <w:rPr>
          <w:sz w:val="22"/>
          <w:szCs w:val="22"/>
        </w:rPr>
        <w:t xml:space="preserve">ет оплаты Имущества в полном объеме на расчетный счет Продавца. </w:t>
      </w:r>
    </w:p>
    <w:p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5.1.2. Обеспечить явку своего уполномоченного представителя для подписания Акта приема-передачи Имущества. </w:t>
      </w:r>
    </w:p>
    <w:p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Покупатель обязуется: </w:t>
      </w:r>
    </w:p>
    <w:p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5.2.1. Произвести оплату Имущества в порядке, установленном п.п.2.1-2.2. Договора. </w:t>
      </w:r>
    </w:p>
    <w:p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5.2.2. Принять Имущество в порядке и в сроки, предусмотренные п.3.1. Договора. </w:t>
      </w:r>
    </w:p>
    <w:p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5.2.3. Обеспечить явку своего уполномоченного представителя для подписания Акта приема-передачи Имущества. </w:t>
      </w:r>
    </w:p>
    <w:p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5.2.4. Произвести все расходы, связанные с государственной регистрацией перехода права собственности на Имущество. </w:t>
      </w:r>
    </w:p>
    <w:p w:rsidR="009A66D9" w:rsidRDefault="009A66D9" w:rsidP="009A66D9">
      <w:pPr>
        <w:pStyle w:val="Default"/>
        <w:rPr>
          <w:sz w:val="22"/>
          <w:szCs w:val="22"/>
        </w:rPr>
      </w:pPr>
    </w:p>
    <w:p w:rsidR="009A66D9" w:rsidRDefault="009A66D9" w:rsidP="009976C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6. Ответственность Сторон</w:t>
      </w:r>
    </w:p>
    <w:p w:rsidR="009A66D9" w:rsidRDefault="009A66D9" w:rsidP="009A66D9">
      <w:pPr>
        <w:pStyle w:val="Default"/>
        <w:rPr>
          <w:sz w:val="22"/>
          <w:szCs w:val="22"/>
        </w:rPr>
      </w:pPr>
    </w:p>
    <w:p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 </w:t>
      </w:r>
    </w:p>
    <w:p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:rsidR="009A66D9" w:rsidRDefault="009A66D9" w:rsidP="009A66D9">
      <w:pPr>
        <w:pStyle w:val="Default"/>
        <w:rPr>
          <w:sz w:val="22"/>
          <w:szCs w:val="22"/>
        </w:rPr>
      </w:pPr>
    </w:p>
    <w:p w:rsidR="009976C3" w:rsidRDefault="009976C3" w:rsidP="009A66D9">
      <w:pPr>
        <w:pStyle w:val="Default"/>
        <w:rPr>
          <w:sz w:val="22"/>
          <w:szCs w:val="22"/>
        </w:rPr>
      </w:pPr>
    </w:p>
    <w:p w:rsidR="009976C3" w:rsidRDefault="009976C3" w:rsidP="009A66D9">
      <w:pPr>
        <w:pStyle w:val="Default"/>
        <w:rPr>
          <w:sz w:val="22"/>
          <w:szCs w:val="22"/>
        </w:rPr>
      </w:pPr>
    </w:p>
    <w:p w:rsidR="009976C3" w:rsidRDefault="009976C3" w:rsidP="009A66D9">
      <w:pPr>
        <w:pStyle w:val="Default"/>
        <w:rPr>
          <w:sz w:val="22"/>
          <w:szCs w:val="22"/>
        </w:rPr>
      </w:pPr>
    </w:p>
    <w:p w:rsidR="009A66D9" w:rsidRDefault="009A66D9" w:rsidP="009976C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7. Прочие условия</w:t>
      </w:r>
    </w:p>
    <w:p w:rsidR="009A66D9" w:rsidRDefault="009A66D9" w:rsidP="009A66D9">
      <w:pPr>
        <w:pStyle w:val="Default"/>
        <w:rPr>
          <w:sz w:val="22"/>
          <w:szCs w:val="22"/>
        </w:rPr>
      </w:pPr>
    </w:p>
    <w:p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7.1. Договор вступает в силу с момента его подписания и действует до полного выполнения Сторонами всех своих обязательств.</w:t>
      </w:r>
    </w:p>
    <w:p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7.2. 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7.3. Расторжение Договора возможно по взаимному соглашению Сторон, совершенному в письменной форме и в одностороннем порядке согласно п. 1.5. настоящего Договора.</w:t>
      </w:r>
    </w:p>
    <w:p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7.4. Все споры, связанные с Договором, подлежат урегулированию путем переговоров.</w:t>
      </w:r>
    </w:p>
    <w:p w:rsidR="009A66D9" w:rsidRDefault="009A66D9" w:rsidP="009976C3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>7.5. 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7.6.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9A66D9" w:rsidRDefault="009A66D9" w:rsidP="009A66D9">
      <w:pPr>
        <w:pStyle w:val="Default"/>
        <w:rPr>
          <w:sz w:val="22"/>
          <w:szCs w:val="22"/>
        </w:rPr>
      </w:pPr>
    </w:p>
    <w:p w:rsidR="009A66D9" w:rsidRDefault="009A66D9" w:rsidP="009976C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8. Юридические адреса и реквизиты Сторон</w:t>
      </w:r>
    </w:p>
    <w:p w:rsidR="009A66D9" w:rsidRDefault="009A66D9" w:rsidP="009A66D9">
      <w:pPr>
        <w:pStyle w:val="Default"/>
        <w:rPr>
          <w:sz w:val="22"/>
          <w:szCs w:val="22"/>
        </w:rPr>
      </w:pPr>
    </w:p>
    <w:p w:rsidR="009A66D9" w:rsidRDefault="009A66D9" w:rsidP="009A66D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Продавец: </w:t>
      </w:r>
      <w:r w:rsidR="009976C3">
        <w:rPr>
          <w:b/>
          <w:bCs/>
          <w:sz w:val="22"/>
          <w:szCs w:val="22"/>
        </w:rPr>
        <w:tab/>
      </w:r>
      <w:r w:rsidR="009976C3">
        <w:rPr>
          <w:b/>
          <w:bCs/>
          <w:sz w:val="22"/>
          <w:szCs w:val="22"/>
        </w:rPr>
        <w:tab/>
      </w:r>
      <w:r w:rsidR="009976C3">
        <w:rPr>
          <w:b/>
          <w:bCs/>
          <w:sz w:val="22"/>
          <w:szCs w:val="22"/>
        </w:rPr>
        <w:tab/>
      </w:r>
      <w:r w:rsidR="009976C3">
        <w:rPr>
          <w:b/>
          <w:bCs/>
          <w:sz w:val="22"/>
          <w:szCs w:val="22"/>
        </w:rPr>
        <w:tab/>
      </w:r>
      <w:r w:rsidR="009976C3">
        <w:rPr>
          <w:b/>
          <w:bCs/>
          <w:sz w:val="22"/>
          <w:szCs w:val="22"/>
        </w:rPr>
        <w:tab/>
      </w:r>
      <w:r w:rsidR="009976C3">
        <w:rPr>
          <w:b/>
          <w:bCs/>
          <w:sz w:val="22"/>
          <w:szCs w:val="22"/>
        </w:rPr>
        <w:tab/>
      </w:r>
      <w:r w:rsidR="009976C3">
        <w:rPr>
          <w:b/>
          <w:bCs/>
          <w:sz w:val="22"/>
          <w:szCs w:val="22"/>
        </w:rPr>
        <w:tab/>
      </w:r>
      <w:bookmarkStart w:id="0" w:name="_GoBack"/>
      <w:bookmarkEnd w:id="0"/>
      <w:r>
        <w:rPr>
          <w:b/>
          <w:bCs/>
          <w:sz w:val="22"/>
          <w:szCs w:val="22"/>
        </w:rPr>
        <w:t xml:space="preserve">Покупатель: </w:t>
      </w:r>
    </w:p>
    <w:p w:rsidR="009A66D9" w:rsidRDefault="009A66D9" w:rsidP="009A66D9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Закрытое акционерное общество </w:t>
      </w:r>
    </w:p>
    <w:p w:rsidR="009A66D9" w:rsidRDefault="009A66D9" w:rsidP="009A66D9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>«</w:t>
      </w:r>
      <w:proofErr w:type="spellStart"/>
      <w:r>
        <w:rPr>
          <w:b/>
          <w:bCs/>
          <w:sz w:val="21"/>
          <w:szCs w:val="21"/>
        </w:rPr>
        <w:t>Инстрой</w:t>
      </w:r>
      <w:proofErr w:type="spellEnd"/>
      <w:r>
        <w:rPr>
          <w:b/>
          <w:bCs/>
          <w:sz w:val="21"/>
          <w:szCs w:val="21"/>
        </w:rPr>
        <w:t xml:space="preserve">» </w:t>
      </w:r>
    </w:p>
    <w:p w:rsidR="009A66D9" w:rsidRDefault="009A66D9" w:rsidP="009A66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125040, г. Москва, ул. Правды, дом 8, корп. 13 </w:t>
      </w:r>
    </w:p>
    <w:p w:rsidR="009A66D9" w:rsidRDefault="009A66D9" w:rsidP="009A66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ОГРН 1057746487589 </w:t>
      </w:r>
    </w:p>
    <w:p w:rsidR="009A66D9" w:rsidRDefault="009A66D9" w:rsidP="009A66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ИНН 7722541121, КПП 771401001 </w:t>
      </w:r>
    </w:p>
    <w:p w:rsidR="009976C3" w:rsidRDefault="009976C3" w:rsidP="009A66D9">
      <w:pPr>
        <w:pStyle w:val="Default"/>
        <w:rPr>
          <w:b/>
          <w:bCs/>
          <w:sz w:val="22"/>
          <w:szCs w:val="22"/>
        </w:rPr>
      </w:pPr>
    </w:p>
    <w:p w:rsidR="009A66D9" w:rsidRDefault="009A66D9" w:rsidP="009A66D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Специальный счет, предназначенный </w:t>
      </w:r>
    </w:p>
    <w:p w:rsidR="009A66D9" w:rsidRDefault="009A66D9" w:rsidP="009A66D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для оплаты имущества, находящегося в залоге</w:t>
      </w:r>
      <w:r>
        <w:rPr>
          <w:sz w:val="22"/>
          <w:szCs w:val="22"/>
        </w:rPr>
        <w:t xml:space="preserve">: </w:t>
      </w:r>
    </w:p>
    <w:p w:rsidR="009A66D9" w:rsidRDefault="009A66D9" w:rsidP="009A66D9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/с 40702810712001043251 </w:t>
      </w:r>
    </w:p>
    <w:p w:rsidR="009A66D9" w:rsidRDefault="009A66D9" w:rsidP="009A66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 филиале Центральный ПАО Банк «ФК Открытие» </w:t>
      </w:r>
    </w:p>
    <w:p w:rsidR="009A66D9" w:rsidRDefault="009A66D9" w:rsidP="009A66D9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 xml:space="preserve">/с 30101810945250000297 в ГУ </w:t>
      </w:r>
      <w:proofErr w:type="gramStart"/>
      <w:r>
        <w:rPr>
          <w:sz w:val="22"/>
          <w:szCs w:val="22"/>
        </w:rPr>
        <w:t>Банка</w:t>
      </w:r>
      <w:proofErr w:type="gramEnd"/>
      <w:r>
        <w:rPr>
          <w:sz w:val="22"/>
          <w:szCs w:val="22"/>
        </w:rPr>
        <w:t xml:space="preserve"> России по ЦФО </w:t>
      </w:r>
    </w:p>
    <w:p w:rsidR="009A66D9" w:rsidRDefault="009A66D9" w:rsidP="009A66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БИК 044525297 </w:t>
      </w:r>
    </w:p>
    <w:p w:rsidR="009976C3" w:rsidRDefault="009976C3" w:rsidP="009A66D9">
      <w:pPr>
        <w:pStyle w:val="Default"/>
        <w:rPr>
          <w:sz w:val="22"/>
          <w:szCs w:val="22"/>
        </w:rPr>
      </w:pPr>
    </w:p>
    <w:p w:rsidR="009A66D9" w:rsidRPr="009976C3" w:rsidRDefault="009A66D9" w:rsidP="009A66D9">
      <w:pPr>
        <w:pStyle w:val="Default"/>
        <w:rPr>
          <w:sz w:val="22"/>
          <w:szCs w:val="22"/>
        </w:rPr>
      </w:pPr>
      <w:r w:rsidRPr="009976C3">
        <w:rPr>
          <w:sz w:val="22"/>
          <w:szCs w:val="22"/>
        </w:rPr>
        <w:t xml:space="preserve">Конкурсный управляющий </w:t>
      </w:r>
    </w:p>
    <w:p w:rsidR="009A66D9" w:rsidRPr="009976C3" w:rsidRDefault="009A66D9" w:rsidP="009A66D9">
      <w:pPr>
        <w:pStyle w:val="Default"/>
        <w:rPr>
          <w:sz w:val="22"/>
          <w:szCs w:val="22"/>
        </w:rPr>
      </w:pPr>
      <w:r w:rsidRPr="009976C3">
        <w:rPr>
          <w:sz w:val="22"/>
          <w:szCs w:val="22"/>
        </w:rPr>
        <w:t>ЗАО «</w:t>
      </w:r>
      <w:proofErr w:type="spellStart"/>
      <w:r w:rsidRPr="009976C3">
        <w:rPr>
          <w:sz w:val="22"/>
          <w:szCs w:val="22"/>
        </w:rPr>
        <w:t>Инстрой</w:t>
      </w:r>
      <w:proofErr w:type="spellEnd"/>
      <w:r w:rsidRPr="009976C3">
        <w:rPr>
          <w:sz w:val="22"/>
          <w:szCs w:val="22"/>
        </w:rPr>
        <w:t xml:space="preserve">» </w:t>
      </w:r>
    </w:p>
    <w:p w:rsidR="009A66D9" w:rsidRPr="009976C3" w:rsidRDefault="009A66D9" w:rsidP="009A66D9">
      <w:pPr>
        <w:pStyle w:val="Default"/>
        <w:rPr>
          <w:sz w:val="22"/>
          <w:szCs w:val="22"/>
        </w:rPr>
      </w:pPr>
      <w:r w:rsidRPr="009976C3">
        <w:rPr>
          <w:sz w:val="22"/>
          <w:szCs w:val="22"/>
        </w:rPr>
        <w:t xml:space="preserve">_______________________/Большаков А.Н./ </w:t>
      </w:r>
    </w:p>
    <w:p w:rsidR="009A66D9" w:rsidRPr="009976C3" w:rsidRDefault="009A66D9" w:rsidP="009A66D9">
      <w:pPr>
        <w:rPr>
          <w:rFonts w:ascii="Times New Roman" w:hAnsi="Times New Roman" w:cs="Times New Roman"/>
        </w:rPr>
      </w:pPr>
      <w:r w:rsidRPr="009976C3">
        <w:rPr>
          <w:rFonts w:ascii="Times New Roman" w:hAnsi="Times New Roman" w:cs="Times New Roman"/>
        </w:rPr>
        <w:t>М.П.</w:t>
      </w:r>
    </w:p>
    <w:sectPr w:rsidR="009A66D9" w:rsidRPr="00997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AF5512"/>
    <w:multiLevelType w:val="hybridMultilevel"/>
    <w:tmpl w:val="A092D22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18C0478"/>
    <w:multiLevelType w:val="hybridMultilevel"/>
    <w:tmpl w:val="DFC3A1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367F148"/>
    <w:multiLevelType w:val="hybridMultilevel"/>
    <w:tmpl w:val="409C27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70C13E3"/>
    <w:multiLevelType w:val="hybridMultilevel"/>
    <w:tmpl w:val="F3B529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EDBB71F"/>
    <w:multiLevelType w:val="hybridMultilevel"/>
    <w:tmpl w:val="8CFB0F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A250F50"/>
    <w:multiLevelType w:val="hybridMultilevel"/>
    <w:tmpl w:val="EB6213D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BCAF33C"/>
    <w:multiLevelType w:val="hybridMultilevel"/>
    <w:tmpl w:val="28941B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80C4E75"/>
    <w:multiLevelType w:val="hybridMultilevel"/>
    <w:tmpl w:val="60D503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E32243E"/>
    <w:multiLevelType w:val="hybridMultilevel"/>
    <w:tmpl w:val="74AEC2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1C25BF9"/>
    <w:multiLevelType w:val="hybridMultilevel"/>
    <w:tmpl w:val="8B83CE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8F2CF0E"/>
    <w:multiLevelType w:val="hybridMultilevel"/>
    <w:tmpl w:val="F67EF3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6912277"/>
    <w:multiLevelType w:val="hybridMultilevel"/>
    <w:tmpl w:val="8A7F90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93D342C"/>
    <w:multiLevelType w:val="hybridMultilevel"/>
    <w:tmpl w:val="B0181C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7EC5DB2"/>
    <w:multiLevelType w:val="hybridMultilevel"/>
    <w:tmpl w:val="80EBFA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36E1BB0"/>
    <w:multiLevelType w:val="hybridMultilevel"/>
    <w:tmpl w:val="C48E0F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8A8698A"/>
    <w:multiLevelType w:val="hybridMultilevel"/>
    <w:tmpl w:val="636282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2C53C26"/>
    <w:multiLevelType w:val="hybridMultilevel"/>
    <w:tmpl w:val="E2DB95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34FF789"/>
    <w:multiLevelType w:val="hybridMultilevel"/>
    <w:tmpl w:val="CE4C33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"/>
  </w:num>
  <w:num w:numId="7">
    <w:abstractNumId w:val="6"/>
  </w:num>
  <w:num w:numId="8">
    <w:abstractNumId w:val="14"/>
  </w:num>
  <w:num w:numId="9">
    <w:abstractNumId w:val="16"/>
  </w:num>
  <w:num w:numId="10">
    <w:abstractNumId w:val="11"/>
  </w:num>
  <w:num w:numId="11">
    <w:abstractNumId w:val="17"/>
  </w:num>
  <w:num w:numId="12">
    <w:abstractNumId w:val="5"/>
  </w:num>
  <w:num w:numId="13">
    <w:abstractNumId w:val="4"/>
  </w:num>
  <w:num w:numId="14">
    <w:abstractNumId w:val="3"/>
  </w:num>
  <w:num w:numId="15">
    <w:abstractNumId w:val="12"/>
  </w:num>
  <w:num w:numId="16">
    <w:abstractNumId w:val="2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D9"/>
    <w:rsid w:val="009425DF"/>
    <w:rsid w:val="009976C3"/>
    <w:rsid w:val="009A66D9"/>
    <w:rsid w:val="00E7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6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6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CD7F5-5C2B-47FB-945C-B3919BCB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2018-08-03T09:11:00Z</dcterms:created>
  <dcterms:modified xsi:type="dcterms:W3CDTF">2018-08-03T09:56:00Z</dcterms:modified>
</cp:coreProperties>
</file>