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г. Санкт-Петерубрг                                                                                               «  »                  2020 г. </w:t>
      </w:r>
    </w:p>
    <w:p>
      <w:pPr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ind w:firstLine="708"/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Калашников Виталий Владимирович (дата и место рождения: 24.02.1981 г., г. Барнаул, адрес: Ленинградская обл., р-н Тосненский, СНТ СТ Пустынька, уч-к 116, ИНН 222311306064, СНИЛС 059-471-044-77)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Сергея Юрьевича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780433789674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регистрационный номер в сводном государственном реестре арбитражных управляющих -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18207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), действующего на основании решения Арбитражного суда г. Санкт-петерубрг и Ленинградской области от «27» сентября 2019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А56-59253/2018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, именуемая в дальнейшем Продавец, и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Basic Roman" w:hAnsi="Basic Roman" w:eastAsia="Basic Roman" w:cs="Basic Roman"/>
          <w:color w:val="333333"/>
          <w:kern w:val="1"/>
          <w:sz w:val="17"/>
          <w:szCs w:val="20"/>
          <w:lang w:val="ru-ru" w:eastAsia="zh-cn" w:bidi="ar-sa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CHEVROLET CRUZE, VIN: XUFJF695JB3017924, 2011 г.в.</w:t>
      </w:r>
      <w:r>
        <w:rPr>
          <w:rFonts w:ascii="Basic Roman" w:hAnsi="Basic Roman" w:eastAsia="Basic Roman" w:cs="Basic Roman"/>
          <w:color w:val="333333"/>
          <w:kern w:val="1"/>
          <w:sz w:val="17"/>
          <w:szCs w:val="20"/>
          <w:lang w:val="ru-ru" w:eastAsia="zh-cn" w:bidi="ar-sa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CHEVROLET CRUZE</w:t>
      </w:r>
    </w:p>
    <w:p>
      <w:pPr>
        <w:ind w:left="680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sz w:val="24"/>
          <w:szCs w:val="24"/>
        </w:rPr>
        <w:t>Идентификационный номер (</w:t>
      </w:r>
      <w:r>
        <w:rPr>
          <w:rStyle w:val="char1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XUFJF695JB3017924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Наименование (тип ТС): </w:t>
      </w:r>
      <w:r>
        <w:rPr>
          <w:rStyle w:val="char1"/>
          <w:rFonts w:eastAsia="Times New Roman"/>
          <w:b/>
          <w:bCs/>
          <w:sz w:val="24"/>
          <w:szCs w:val="24"/>
        </w:rPr>
        <w:t>Легковой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Шасси (рама) №: 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Отсутствует 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Тип двигателя: Бензиновый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Год изготовления ТС: 2011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Регистрационный номерной знак: У662ВВ178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Цвет кузова (кабины, прицепа): Белый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Экологический класс: Четвертый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Разрешенная максимальная масса, кг: 1824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Масса без нагрузки, кг: 1456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Мощность двигателя, л.с. (кВт): 141 (104)</w:t>
      </w:r>
    </w:p>
    <w:p>
      <w:pPr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Style w:val="char1"/>
          <w:b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698" w:hRule="atLeast"/>
        </w:trPr>
        <w:tc>
          <w:tcPr>
            <w:tcW w:w="4979" w:type="dxa"/>
            <w:tmTcPr id="1585034203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93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85034203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Подоляк Сергей Юрьевич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780433789674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г. Санкт-петерубрг и Ленинградской области от «27» сентября 2019 года (резолютивная часть) по делу №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zh-cn" w:bidi="ar-sa"/>
              </w:rPr>
              <w:t>А56-59253/2018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Подоляк С.Ю.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Санкт-Петерубрг                                  </w:t>
        <w:tab/>
        <w:t xml:space="preserve">                                                      «    »                  2020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Я,__________________________________________________________________________, указанные в п. 1.1 и 3.3 Договора купли – </w:t>
      </w:r>
      <w:r>
        <w:rPr>
          <w:rFonts w:ascii="Times New Roman" w:hAnsi="Times New Roman" w:eastAsia="Times New Roman"/>
          <w:sz w:val="24"/>
          <w:szCs w:val="24"/>
        </w:rPr>
        <w:t>продажи ТС от «        »          2020 г.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>транспортное средство и документы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получил: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CHEVROLET CRUZE, VIN: XUFJF695JB3017924, 2011 г.в.</w:t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highlight w:val="yellow"/>
          <w:sz w:val="24"/>
          <w:szCs w:val="24"/>
        </w:rPr>
      </w:pPr>
      <w:r>
        <w:rPr>
          <w:rStyle w:val="char1"/>
          <w:rFonts w:eastAsia="Times New Roman"/>
          <w:b/>
          <w:highlight w:val="yellow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CHEVROLET CRUZE</w:t>
      </w:r>
    </w:p>
    <w:p>
      <w:pPr>
        <w:ind w:left="680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sz w:val="24"/>
          <w:szCs w:val="24"/>
        </w:rPr>
        <w:t>Идентификационный номер (</w:t>
      </w:r>
      <w:r>
        <w:rPr>
          <w:rStyle w:val="char1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XUFJF695JB3017924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Наименование (тип ТС): </w:t>
      </w:r>
      <w:r>
        <w:rPr>
          <w:rStyle w:val="char1"/>
          <w:rFonts w:eastAsia="Times New Roman"/>
          <w:b/>
          <w:bCs/>
          <w:sz w:val="24"/>
          <w:szCs w:val="24"/>
        </w:rPr>
        <w:t>Легковой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Шасси (рама) №: 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Отсутствует 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Тип двигателя: Бензиновый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Год изготовления ТС: 2011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Регистрационный номерной знак: У662ВВ178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Цвет кузова (кабины, прицепа): Белый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Экологический класс: Четвертый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Разрешенная максимальная масса, кг: 1824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Масса без нагрузки, кг: 1456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Мощность двигателя, л.с. (кВт): 141 (104)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18"/>
          <w:szCs w:val="18"/>
        </w:rPr>
      </w:pPr>
      <w:r>
        <w:rPr>
          <w:rFonts w:ascii="Times New Roman" w:hAnsi="Times New Roman" w:eastAsia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Сергей Юрьевич</w:t>
      </w:r>
      <w:r>
        <w:rPr>
          <w:rFonts w:ascii="Times New Roman" w:hAnsi="Times New Roman" w:eastAsia="Times New Roman"/>
          <w:color w:val="000000"/>
          <w:sz w:val="24"/>
          <w:szCs w:val="24"/>
        </w:rPr>
        <w:t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780433789674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регистрационный номер в сводном государственном реестре арбитражных управляющих - </w:t>
      </w:r>
      <w:r>
        <w:rPr>
          <w:rFonts w:ascii="Times New Roman" w:hAnsi="Times New Roman" w:eastAsia="Times New Roman"/>
          <w:color w:val="000000"/>
          <w:sz w:val="24"/>
          <w:szCs w:val="24"/>
        </w:rPr>
        <w:t>18207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), действующий на основании решения Арбитражного суда г. Санкт-петерубрг и Ленинградской области от «27» сентября 2019 года (резолютивная часть) по делу №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eastAsia="zh-cn" w:bidi="ar-sa"/>
        </w:rPr>
        <w:t>А56-59253/2018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 w:eastAsia="Times New Roman"/>
          <w:sz w:val="24"/>
          <w:szCs w:val="24"/>
        </w:rPr>
        <w:t xml:space="preserve">продажи ТС от «      »              2020 г. </w:t>
      </w:r>
      <w:r>
        <w:rPr>
          <w:rFonts w:ascii="Times New Roman" w:hAnsi="Times New Roman" w:eastAsia="Times New Roman"/>
          <w:color w:val="000000"/>
          <w:sz w:val="24"/>
          <w:szCs w:val="24"/>
        </w:rPr>
        <w:t>сумму в размере  ______ руб. получил(а) полностью.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 w:eastAsia="Times New Roman"/>
          <w:color w:val="000000"/>
          <w:sz w:val="18"/>
          <w:szCs w:val="18"/>
        </w:rPr>
        <w:t xml:space="preserve"> ____________________________      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Сергей Юрьевич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cc"/>
    <w:family w:val="swiss"/>
    <w:pitch w:val="default"/>
  </w:font>
  <w:font w:name="Times New Roman">
    <w:charset w:val="cc"/>
    <w:family w:val="roman"/>
    <w:pitch w:val="default"/>
  </w:font>
  <w:font w:name="Segoe UI">
    <w:charset w:val="cc"/>
    <w:family w:val="swiss"/>
    <w:pitch w:val="default"/>
  </w:font>
  <w:font w:name="Cambria">
    <w:charset w:val="cc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4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9"/>
      <w:tmLastPosIdx w:val="228"/>
    </w:tmLastPosCaret>
    <w:tmLastPosAnchor>
      <w:tmLastPosPgfIdx w:val="9"/>
      <w:tmLastPosIdx w:val="178"/>
    </w:tmLastPosAnchor>
    <w:tmLastPosTblRect w:left="0" w:top="0" w:right="0" w:bottom="0"/>
  </w:tmLastPos>
  <w:tmAppRevision w:date="1585034203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10</cp:revision>
  <cp:lastPrinted>2019-08-21T06:32:00Z</cp:lastPrinted>
  <dcterms:created xsi:type="dcterms:W3CDTF">2018-12-13T16:37:00Z</dcterms:created>
  <dcterms:modified xsi:type="dcterms:W3CDTF">2020-03-24T07:16:43Z</dcterms:modified>
</cp:coreProperties>
</file>