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21" w:rsidRDefault="00ED2E21" w:rsidP="00ED2E21">
      <w:pPr>
        <w:jc w:val="right"/>
      </w:pPr>
      <w:r>
        <w:t>Приложение № 1 к</w:t>
      </w:r>
    </w:p>
    <w:p w:rsidR="00ED2E21" w:rsidRDefault="00ED2E21" w:rsidP="00ED2E21">
      <w:pPr>
        <w:jc w:val="right"/>
      </w:pPr>
      <w:r>
        <w:t>Договору купли-продажи № 1/1 от «____</w:t>
      </w:r>
      <w:proofErr w:type="gramStart"/>
      <w:r>
        <w:t>_»_</w:t>
      </w:r>
      <w:proofErr w:type="gramEnd"/>
      <w:r>
        <w:t>________ 2021 г.</w:t>
      </w:r>
    </w:p>
    <w:p w:rsidR="00ED2E21" w:rsidRDefault="00ED2E21" w:rsidP="00ED2E21">
      <w:pPr>
        <w:jc w:val="right"/>
      </w:pPr>
    </w:p>
    <w:p w:rsidR="00ED2E21" w:rsidRPr="00563575" w:rsidRDefault="00ED2E21" w:rsidP="00ED2E21">
      <w:pPr>
        <w:jc w:val="right"/>
      </w:pPr>
    </w:p>
    <w:p w:rsidR="00ED2E21" w:rsidRDefault="00ED2E21" w:rsidP="00ED2E21">
      <w:pPr>
        <w:spacing w:line="276" w:lineRule="auto"/>
      </w:pPr>
    </w:p>
    <w:p w:rsidR="00ED2E21" w:rsidRPr="000E1E37" w:rsidRDefault="00ED2E21" w:rsidP="00ED2E21">
      <w:pPr>
        <w:spacing w:line="276" w:lineRule="auto"/>
        <w:rPr>
          <w:b/>
        </w:rPr>
      </w:pPr>
      <w:r w:rsidRPr="000E1E37">
        <w:rPr>
          <w:b/>
        </w:rPr>
        <w:t>ЛОТ № 1</w:t>
      </w:r>
      <w:r>
        <w:rPr>
          <w:b/>
        </w:rPr>
        <w:t xml:space="preserve"> (Предприятие, как имущественный комплекс)</w:t>
      </w:r>
    </w:p>
    <w:p w:rsidR="00ED2E21" w:rsidRPr="00563575" w:rsidRDefault="00ED2E21" w:rsidP="00ED2E21">
      <w:pPr>
        <w:spacing w:line="276" w:lineRule="auto"/>
      </w:pPr>
    </w:p>
    <w:tbl>
      <w:tblPr>
        <w:tblStyle w:val="a4"/>
        <w:tblW w:w="9639" w:type="dxa"/>
        <w:tblLayout w:type="fixed"/>
        <w:tblLook w:val="04A0" w:firstRow="1" w:lastRow="0" w:firstColumn="1" w:lastColumn="0" w:noHBand="0" w:noVBand="1"/>
      </w:tblPr>
      <w:tblGrid>
        <w:gridCol w:w="535"/>
        <w:gridCol w:w="5042"/>
        <w:gridCol w:w="755"/>
        <w:gridCol w:w="1460"/>
        <w:gridCol w:w="1847"/>
      </w:tblGrid>
      <w:tr w:rsidR="00ED2E21" w:rsidRPr="00DA13E2" w:rsidTr="00ED2E21">
        <w:trPr>
          <w:cantSplit/>
        </w:trPr>
        <w:tc>
          <w:tcPr>
            <w:tcW w:w="535" w:type="dxa"/>
            <w:noWrap/>
            <w:vAlign w:val="center"/>
            <w:hideMark/>
          </w:tcPr>
          <w:p w:rsidR="00ED2E21" w:rsidRPr="00DA13E2" w:rsidRDefault="00ED2E21" w:rsidP="006C01B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A13E2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DA13E2">
              <w:rPr>
                <w:b/>
                <w:bCs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5042" w:type="dxa"/>
            <w:noWrap/>
            <w:vAlign w:val="center"/>
            <w:hideMark/>
          </w:tcPr>
          <w:p w:rsidR="00ED2E21" w:rsidRPr="00DA13E2" w:rsidRDefault="00ED2E21" w:rsidP="006C01B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A13E2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55" w:type="dxa"/>
            <w:noWrap/>
            <w:vAlign w:val="center"/>
            <w:hideMark/>
          </w:tcPr>
          <w:p w:rsidR="00ED2E21" w:rsidRPr="00DA13E2" w:rsidRDefault="00ED2E21" w:rsidP="006C01B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A13E2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60" w:type="dxa"/>
            <w:vAlign w:val="center"/>
          </w:tcPr>
          <w:p w:rsidR="00ED2E21" w:rsidRPr="007875C7" w:rsidRDefault="00ED2E21" w:rsidP="006C01B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Обременение</w:t>
            </w:r>
          </w:p>
        </w:tc>
        <w:tc>
          <w:tcPr>
            <w:tcW w:w="1847" w:type="dxa"/>
            <w:noWrap/>
            <w:vAlign w:val="center"/>
          </w:tcPr>
          <w:p w:rsidR="00ED2E21" w:rsidRPr="007875C7" w:rsidRDefault="00ED2E21" w:rsidP="006C01B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D2E21" w:rsidRPr="00DA13E2" w:rsidTr="006C01B0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6C01B0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6C01B0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Земельный участок, категория земель: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под торгово-распределительным центром, кадастровый номер: 50:14:0040306:201, общей площадью 22127 +/- 52 кв. м., адрес (местонахождение) объекта: установлено относительно ориентира, расположенного в границах участка. Почтовый адрес ориентира: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6C01B0">
            <w:pPr>
              <w:spacing w:line="276" w:lineRule="auto"/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Pr="007875C7" w:rsidRDefault="00ED2E21" w:rsidP="006C01B0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  <w:vAlign w:val="center"/>
          </w:tcPr>
          <w:p w:rsidR="00ED2E21" w:rsidRPr="007875C7" w:rsidRDefault="00ED2E21" w:rsidP="006C01B0">
            <w:pPr>
              <w:suppressAutoHyphens w:val="0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Земельный участок, категория земель: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под объекты недвижимости и производство (выращивание грибов), кадастровый номер: 50:14:0040306:202, общей площадью 12307 +/- 39 кв. м., адрес (местонахождение) объекта: установлено относительно ориентира, расположенного в границах участка. Почтовый адрес ориентира: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26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кадастровый номер: 50:14:0040306:210, общей площадью 53500 +/- 81 кв. м., адрес (местонахождение) объекта: установлено относительно ориентира, расположенного в границах участка. Почтовый адрес ориентира: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Нежилое здание: автовесы ГП-3ОТ, 1 - этажное, кадастровый номер: 50:14:0000000:6613, общей площадью 106,10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Нежилое здание производственного назначения для выращивания грибов, 1 - этажное, кадастровый номер: 50:14:0000000:6637, общей площадью 4 198,90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Нежилое здание производственного назначения для приготовления компоста, 1 - этажный, кадастровый номер: 50:14:0000000:6619, общей площадью 5 216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Нежилое здание: компрессорная, 1 - этажное, кадастровый номер: 50:14:0000000:6907, общей площадью 309,10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Нежилое здание: контора, 1-этажное, кадастровый номер: 50:14:0000000:6628, общей площадью 78,9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26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Нежилое здание: котельная, 1 - этажное, кадастровый номер: 50:14:0040113:1255, общей площадью 516,70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Нежилое здание: овощехранилище, 2 - этажный, кадастровый номер: 50:14:0000000:152272, общей площадью 3 632,30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Нежилое здание: овощехранилище, 1 -этажное, кадастровый номер: 50:14:0000000:6617, общей площадью 422,4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Нежилое здание: проходная, 1-этажное, кадастровый номер: 50:14:0000000:6614, общей площадью 62,9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Нежилое здание: проходная (комнаты №1-3), 1 - этажный, кадастровый номер: 50:14:0000000:115810; общей площадью 31,90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Нежилое здание производственного назначения: склад хранения торфа, 1 - этажное, кадастровый номер: 50:14:0040113:1254, общей площадью 323,20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Нежилое здание: трансформаторная подстанция, 1 - этажное, кадастровый номер: 50:14:0000000:6627, общей площадью 105,80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Сооружение: трансформаторная подстанция, 1-этажное, кадастровый номер: 50:14:0000000:151602, общей площадью 3,6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Нежилое здание производственного назначения: цех подготовки покрывного грунта, 1 - этажный, кадастровый номер: 50:14:0000000:6626, общей площадью 541,0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Сооружение: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артскважина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, кадастровый номер: 50:14:0000000:151628, общей площадью 6,70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;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95pt"/>
                <w:sz w:val="20"/>
                <w:szCs w:val="20"/>
              </w:rPr>
              <w:t xml:space="preserve">Сооружение: навес для тары и материалов, 1 - этажный, кадастровый номер: 50:14:0000000:151633, общей площадью 343,90 кв. м., адрес (местонахождение) объекта: Московская обл., Щелковский р-н,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с.п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 xml:space="preserve">. Медвежье-Озерское, д. Долгое </w:t>
            </w:r>
            <w:proofErr w:type="spellStart"/>
            <w:r w:rsidRPr="00DA13E2">
              <w:rPr>
                <w:rStyle w:val="295pt"/>
                <w:sz w:val="20"/>
                <w:szCs w:val="20"/>
              </w:rPr>
              <w:t>Ледово</w:t>
            </w:r>
            <w:proofErr w:type="spellEnd"/>
            <w:r w:rsidRPr="00DA13E2">
              <w:rPr>
                <w:rStyle w:val="295pt"/>
                <w:sz w:val="20"/>
                <w:szCs w:val="20"/>
              </w:rPr>
              <w:t>.</w:t>
            </w:r>
          </w:p>
        </w:tc>
        <w:tc>
          <w:tcPr>
            <w:tcW w:w="755" w:type="dxa"/>
            <w:noWrap/>
            <w:vAlign w:val="center"/>
          </w:tcPr>
          <w:p w:rsidR="00ED2E21" w:rsidRPr="00DA13E2" w:rsidRDefault="00ED2E21" w:rsidP="00ED2E21">
            <w:pPr>
              <w:rPr>
                <w:sz w:val="20"/>
                <w:szCs w:val="20"/>
              </w:rPr>
            </w:pPr>
            <w:r w:rsidRPr="00DA13E2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Автовесы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Автоматизированная система климат контроля (РФ)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Барабанный фильтр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Бассейн для разведения рыбы большой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Бассейн для разведения рыбы большой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Бассейн для разведения рыбы большой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Бассейн для разведения рыбы большой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Бассейн для разведения рыбы большой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Бассейн для разведения рыбы большой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Бассейн для разведения рыбы большой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Бассейн для разведения рыбы большой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Бассейн для разведения рыбы малый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Бассейн для разведения рыбы малый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Бассейн для разведения рыбы малый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Бункер для покрывного слоя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Christiaens</w:t>
            </w:r>
            <w:proofErr w:type="spellEnd"/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Бункер с вентилируемыми полами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Бункер с вентилируемыми полами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Бункер с вентилируемыми полами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Бункер с вентилируемыми полами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Вентиляционная установка компостного двора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Ворота автоматические раздвижные 6 м.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Горелка ГБЖп-08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Градирни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Градирни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Камера холодильник 10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м.куб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>. с компрессором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подъемных тележек алюминиевых из 2 шт. № 1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подъемных тележек алюминиевых из 2 шт. № 2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подъемных тележек алюминиевых из 2 шт. № 3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подъемных тележек алюминиевых из 2 шт. № 4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подъемных тележек алюминиевых из 2 шт. № 5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подъемных тележек алюминиевых из 2 шт. № 6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06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стоек с полками для выращивания, алюминий, ширина гр. 1,44 м, длина 37 5 2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11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стоек с полками для выращивания, алюминий, ширина гр. 1,44 м, длина 37 5 4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06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стоек с полками для выращивания, алюминий, ширина гр. 1,44 м, длина 37 5 6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06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стоек с полками для выращивания, алюминий, ширина гр. 1,44 м, длина 37 5 7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11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стоек с полками для выращивания, алюминий, ширина гр. 1,44 м, длина 37 5 1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06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стоек с полками для выращивания, алюминий, ширина гр. 1,44 м, длина 37 5 2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06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стоек с полками для выращивания, алюминий, ширина гр. 1,44 м, длина 37 5 3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11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стоек с полками для выращивания, алюминий, ширина гр. 1,44 м, длина 37 5 8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06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Комплект стоек с полками для выращивания, алюминий, ширина гр. 1,44 м, длина 37 5 9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  <w:lang w:val="en-US"/>
              </w:rPr>
            </w:pPr>
            <w:r w:rsidRPr="00DA13E2">
              <w:rPr>
                <w:rStyle w:val="285pt0"/>
                <w:sz w:val="20"/>
                <w:szCs w:val="20"/>
              </w:rPr>
              <w:t>Компрессор</w:t>
            </w:r>
            <w:r w:rsidRPr="00DA13E2">
              <w:rPr>
                <w:rStyle w:val="285pt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DWM</w:t>
            </w:r>
            <w:proofErr w:type="spellEnd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 xml:space="preserve"> COPELAND MODEL D3DSC2-1000-AWM/D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  <w:lang w:val="en-US"/>
              </w:rPr>
            </w:pPr>
            <w:r w:rsidRPr="00DA13E2">
              <w:rPr>
                <w:rStyle w:val="285pt0"/>
                <w:sz w:val="20"/>
                <w:szCs w:val="20"/>
              </w:rPr>
              <w:t>Компрессор</w:t>
            </w:r>
            <w:r w:rsidRPr="00DA13E2">
              <w:rPr>
                <w:rStyle w:val="285pt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DWM</w:t>
            </w:r>
            <w:proofErr w:type="spellEnd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 xml:space="preserve"> COPELAND MODEL D6DL5-277K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06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Компрессор</w:t>
            </w:r>
            <w:r w:rsidRPr="00DA13E2">
              <w:rPr>
                <w:rStyle w:val="285pt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DWM</w:t>
            </w:r>
            <w:proofErr w:type="spellEnd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 xml:space="preserve"> COPELAND model: DLSGE-401-EWL Press. H/L28/22.5 bar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06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Компрессор 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№ 4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HOWDEN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MK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3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F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2/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XRY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204/165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MVI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/172 </w:t>
            </w:r>
            <w:r w:rsidRPr="00DA13E2">
              <w:rPr>
                <w:rStyle w:val="285pt0"/>
                <w:sz w:val="20"/>
                <w:szCs w:val="20"/>
              </w:rPr>
              <w:t xml:space="preserve">с эл.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Двиг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. 5АН315-А2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№ 1119537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Компрессор № 5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HOWDEN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r w:rsidRPr="00DA13E2">
              <w:rPr>
                <w:rStyle w:val="285pt0"/>
                <w:sz w:val="20"/>
                <w:szCs w:val="20"/>
              </w:rPr>
              <w:t xml:space="preserve">с эл.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Двиг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>. 5АН315-А2 № 1119783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Конвейер для выгрузки длиной 8м (новый) с фикс рамой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Конденсатор воздушный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FDC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10042/2025/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CNM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-630/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D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-100-0695/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LG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/270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Котел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KITURAMI</w:t>
            </w:r>
            <w:proofErr w:type="spellEnd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 xml:space="preserve"> KSO-400R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Котел дизельный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Kiturami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KSO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r w:rsidRPr="00DA13E2">
              <w:rPr>
                <w:rStyle w:val="285pt0"/>
                <w:sz w:val="20"/>
                <w:szCs w:val="20"/>
              </w:rPr>
              <w:t xml:space="preserve">150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R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Котел длительного горения с автоматикой "СТАРТ-100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-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Long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"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Машина (домкрат) для выгрузки компоста на 6 уровней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Машина для выгрузки компоста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Машина дозировочная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BILWINCO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DW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r w:rsidRPr="00DA13E2">
              <w:rPr>
                <w:rStyle w:val="285pt0"/>
                <w:sz w:val="20"/>
                <w:szCs w:val="20"/>
              </w:rPr>
              <w:t>60/1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0-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P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Машина дозировочная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BILWINCO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DW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r w:rsidRPr="00DA13E2">
              <w:rPr>
                <w:rStyle w:val="285pt0"/>
                <w:sz w:val="20"/>
                <w:szCs w:val="20"/>
              </w:rPr>
              <w:t>60/1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0-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P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Машина дозировочная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BILWINCO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DW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r w:rsidRPr="00DA13E2">
              <w:rPr>
                <w:rStyle w:val="285pt0"/>
                <w:sz w:val="20"/>
                <w:szCs w:val="20"/>
              </w:rPr>
              <w:t>60/1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0-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P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Машина упаковочная, вертикальная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SANDICIE</w:t>
            </w:r>
            <w:proofErr w:type="spellEnd"/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Машина упаковочная, вертикальная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TG250L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Машина холодильная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HGX6/1240-4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Механический барабанный фильтр 40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Миксер промышленный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Мини мойка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Керхер</w:t>
            </w:r>
            <w:proofErr w:type="spellEnd"/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Накопительные емкости водоподготовки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V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-15 </w:t>
            </w:r>
            <w:r w:rsidRPr="00DA13E2">
              <w:rPr>
                <w:rStyle w:val="285pt0"/>
                <w:sz w:val="20"/>
                <w:szCs w:val="20"/>
              </w:rPr>
              <w:t>м3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Накопительные емкости водоподготовки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V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-15 </w:t>
            </w:r>
            <w:r w:rsidRPr="00DA13E2">
              <w:rPr>
                <w:rStyle w:val="285pt0"/>
                <w:sz w:val="20"/>
                <w:szCs w:val="20"/>
              </w:rPr>
              <w:t>м3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Накопительные емкости водоподготовки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V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-20 </w:t>
            </w:r>
            <w:r w:rsidRPr="00DA13E2">
              <w:rPr>
                <w:rStyle w:val="285pt0"/>
                <w:sz w:val="20"/>
                <w:szCs w:val="20"/>
              </w:rPr>
              <w:t>м3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Накопительные емкости водоподготовки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V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-20 </w:t>
            </w:r>
            <w:r w:rsidRPr="00DA13E2">
              <w:rPr>
                <w:rStyle w:val="285pt0"/>
                <w:sz w:val="20"/>
                <w:szCs w:val="20"/>
              </w:rPr>
              <w:t>м3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Накопительные емкости водоподготовки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V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-20 </w:t>
            </w:r>
            <w:r w:rsidRPr="00DA13E2">
              <w:rPr>
                <w:rStyle w:val="285pt0"/>
                <w:sz w:val="20"/>
                <w:szCs w:val="20"/>
              </w:rPr>
              <w:t>м3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Наружная система отопления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Насос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 xml:space="preserve">Evolution Time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Var</w:t>
            </w:r>
            <w:proofErr w:type="spellEnd"/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Оборудование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артскважина</w:t>
            </w:r>
            <w:proofErr w:type="spellEnd"/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Оборудование котельной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06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Оборудование система контроля эне</w:t>
            </w:r>
            <w:r>
              <w:rPr>
                <w:rStyle w:val="285pt0"/>
                <w:sz w:val="20"/>
                <w:szCs w:val="20"/>
              </w:rPr>
              <w:t xml:space="preserve">ргопотребления "Пирамида" с </w:t>
            </w:r>
            <w:proofErr w:type="spellStart"/>
            <w:r>
              <w:rPr>
                <w:rStyle w:val="285pt0"/>
                <w:sz w:val="20"/>
                <w:szCs w:val="20"/>
              </w:rPr>
              <w:t>про</w:t>
            </w:r>
            <w:r w:rsidRPr="00DA13E2">
              <w:rPr>
                <w:rStyle w:val="285pt0"/>
                <w:sz w:val="20"/>
                <w:szCs w:val="20"/>
              </w:rPr>
              <w:t>грамным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 обеспечением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Орошаемый конденсатор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BAC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,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mod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.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VCL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119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m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, </w:t>
            </w:r>
            <w:r w:rsidRPr="00DA13E2">
              <w:rPr>
                <w:rStyle w:val="285pt0"/>
                <w:sz w:val="20"/>
                <w:szCs w:val="20"/>
              </w:rPr>
              <w:t xml:space="preserve">№ 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97-4333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G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-1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Орошаемый конденсатор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BAC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,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mod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.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VCL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119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m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, </w:t>
            </w:r>
            <w:r w:rsidRPr="00DA13E2">
              <w:rPr>
                <w:rStyle w:val="285pt0"/>
                <w:sz w:val="20"/>
                <w:szCs w:val="20"/>
              </w:rPr>
              <w:t xml:space="preserve">№ 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97-4333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G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-2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Подвесные автоматические ворота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Пожарная сигнализация автоматическая система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proofErr w:type="spellStart"/>
            <w:r w:rsidRPr="00DA13E2">
              <w:rPr>
                <w:rStyle w:val="285pt0"/>
                <w:sz w:val="20"/>
                <w:szCs w:val="20"/>
              </w:rPr>
              <w:t>Рольставни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3740</w:t>
            </w:r>
            <w:r w:rsidRPr="00DA13E2">
              <w:rPr>
                <w:rStyle w:val="285pt1"/>
                <w:sz w:val="20"/>
                <w:szCs w:val="20"/>
              </w:rPr>
              <w:t>k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 xml:space="preserve">4670G/77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кор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.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NICE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06" w:lineRule="exact"/>
              <w:jc w:val="left"/>
              <w:rPr>
                <w:sz w:val="20"/>
                <w:szCs w:val="20"/>
              </w:rPr>
            </w:pPr>
            <w:proofErr w:type="spellStart"/>
            <w:r w:rsidRPr="00DA13E2">
              <w:rPr>
                <w:rStyle w:val="285pt0"/>
                <w:sz w:val="20"/>
                <w:szCs w:val="20"/>
              </w:rPr>
              <w:t>Рыхлительно-разравнительная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 машина 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(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Technisch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installatia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>-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en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verkoopbureau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)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WRF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Hoving</w:t>
            </w:r>
            <w:proofErr w:type="spellEnd"/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Сверлильный станок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Сервер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Сервер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 xml:space="preserve">HP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Proliant</w:t>
            </w:r>
            <w:proofErr w:type="spellEnd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 xml:space="preserve"> DL 360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Сервер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НР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 xml:space="preserve">DL </w:t>
            </w:r>
            <w:r w:rsidRPr="00DA13E2">
              <w:rPr>
                <w:rStyle w:val="285pt0"/>
                <w:sz w:val="20"/>
                <w:szCs w:val="20"/>
              </w:rPr>
              <w:t xml:space="preserve">380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R05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Сетка для выгрузки компоста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Сеялка-вибратор для покровной почвы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Сигнализация с программным обеспечением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Система автоматики</w:t>
            </w:r>
            <w:r>
              <w:rPr>
                <w:rStyle w:val="285pt0"/>
                <w:sz w:val="20"/>
                <w:szCs w:val="20"/>
              </w:rPr>
              <w:t xml:space="preserve"> </w:t>
            </w:r>
            <w:r w:rsidRPr="00DA13E2">
              <w:rPr>
                <w:rStyle w:val="285pt0"/>
                <w:sz w:val="20"/>
                <w:szCs w:val="20"/>
              </w:rPr>
              <w:t>М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Система видеонаблюдения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RVI</w:t>
            </w:r>
            <w:proofErr w:type="spellEnd"/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Система водоочистки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Система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дымоудаления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 котельной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Система контроля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Система контроля и учета доступа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Smartek</w:t>
            </w:r>
            <w:proofErr w:type="spellEnd"/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Система наружного водопровода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Система отопления фермы выращивания РФ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Система управления автоматикой компостного двора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Система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холодообмена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 гликолевая верхняя бочка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Система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холодообмена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 гликолевая емкость испарительная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Система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холодообмена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 гликолевая нижняя бочка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Система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холодообмена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 гликолевая теплообменник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Система циркуляции воды для выращивания рыбы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Станция автоматического управления насосами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proofErr w:type="spellStart"/>
            <w:r w:rsidRPr="00DA13E2">
              <w:rPr>
                <w:rStyle w:val="285pt0"/>
                <w:sz w:val="20"/>
                <w:szCs w:val="20"/>
              </w:rPr>
              <w:t>Стелажная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 система хранения на 300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палетов</w:t>
            </w:r>
            <w:proofErr w:type="spellEnd"/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Тележка для сбора шампиньонов с подвижной платформой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proofErr w:type="spellStart"/>
            <w:r w:rsidRPr="00DA13E2">
              <w:rPr>
                <w:rStyle w:val="285pt0"/>
                <w:sz w:val="20"/>
                <w:szCs w:val="20"/>
              </w:rPr>
              <w:t>УЗВ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 система замкнутого водоснабжения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proofErr w:type="spellStart"/>
            <w:r w:rsidRPr="00DA13E2">
              <w:rPr>
                <w:rStyle w:val="285pt0"/>
                <w:sz w:val="20"/>
                <w:szCs w:val="20"/>
              </w:rPr>
              <w:t>УЗВ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 система замкнутого водоснабжения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Установка охлаждения жидкости ВТ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206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Устройство для контрольного взвешивания с транспортером для подачи и столом для выдачи продукта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 xml:space="preserve">Холодильная камера 20 </w:t>
            </w:r>
            <w:proofErr w:type="spellStart"/>
            <w:r w:rsidRPr="00DA13E2">
              <w:rPr>
                <w:rStyle w:val="285pt0"/>
                <w:sz w:val="20"/>
                <w:szCs w:val="20"/>
              </w:rPr>
              <w:t>м.куб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>.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Холодильная камера с дверью №1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Холодильная камера с дверью №10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Холодильная камера с дверью №11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Холодильная камера с дверью №13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Холодильная камера с дверью №14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Холодильная камера с дверью №15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Холодильная камера с дверью №16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Холодильная камера с дверью №17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Холодильный компрессор 6Н-25.2 в комплекте с обогревом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proofErr w:type="spellStart"/>
            <w:r w:rsidRPr="00DA13E2">
              <w:rPr>
                <w:rStyle w:val="285pt0"/>
                <w:sz w:val="20"/>
                <w:szCs w:val="20"/>
              </w:rPr>
              <w:t>Циркуляцонный</w:t>
            </w:r>
            <w:proofErr w:type="spellEnd"/>
            <w:r w:rsidRPr="00DA13E2">
              <w:rPr>
                <w:rStyle w:val="285pt0"/>
                <w:sz w:val="20"/>
                <w:szCs w:val="20"/>
              </w:rPr>
              <w:t xml:space="preserve"> насос </w:t>
            </w:r>
            <w:proofErr w:type="spellStart"/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GRUNDFOS</w:t>
            </w:r>
            <w:proofErr w:type="spellEnd"/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UPS</w:t>
            </w:r>
            <w:r w:rsidRPr="00DA13E2">
              <w:rPr>
                <w:rStyle w:val="285pt0"/>
                <w:sz w:val="20"/>
                <w:szCs w:val="20"/>
                <w:lang w:eastAsia="en-US" w:bidi="en-US"/>
              </w:rPr>
              <w:t xml:space="preserve"> </w:t>
            </w:r>
            <w:r w:rsidRPr="00DA13E2">
              <w:rPr>
                <w:rStyle w:val="285pt0"/>
                <w:sz w:val="20"/>
                <w:szCs w:val="20"/>
              </w:rPr>
              <w:t xml:space="preserve">65-185 </w:t>
            </w:r>
            <w:r w:rsidRPr="00DA13E2">
              <w:rPr>
                <w:rStyle w:val="285pt0"/>
                <w:sz w:val="20"/>
                <w:szCs w:val="20"/>
                <w:lang w:val="en-US" w:eastAsia="en-US" w:bidi="en-US"/>
              </w:rPr>
              <w:t>F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Шкафы управления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2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DA13E2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DA13E2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Ограждение железобетонное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DA13E2" w:rsidRDefault="00ED2E21" w:rsidP="00ED2E21">
            <w:pPr>
              <w:pStyle w:val="20"/>
              <w:shd w:val="clear" w:color="auto" w:fill="auto"/>
              <w:spacing w:line="170" w:lineRule="exact"/>
              <w:jc w:val="left"/>
              <w:rPr>
                <w:sz w:val="20"/>
                <w:szCs w:val="20"/>
              </w:rPr>
            </w:pPr>
            <w:r w:rsidRPr="00DA13E2">
              <w:rPr>
                <w:rStyle w:val="285pt0"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D97EB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Автоматизированная втягивающая лебедка для наполнения с гофрированным роликом и частотным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Pr="007875C7" w:rsidRDefault="00ED2E21" w:rsidP="00ED2E21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Бункер для использования с грузовиком с движущимся полом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Гидравлический комбайн для заполнения компоста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3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Конвейер для подачи компоста для комбайна с расширенными бортами в принимающей части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Конвейер для подачи покровного грунта для комбайна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 xml:space="preserve">Морозильная камера 60 </w:t>
            </w:r>
            <w:proofErr w:type="spellStart"/>
            <w:r w:rsidRPr="007875C7">
              <w:rPr>
                <w:rStyle w:val="2105pt"/>
                <w:i/>
                <w:sz w:val="20"/>
                <w:szCs w:val="20"/>
              </w:rPr>
              <w:t>м.куб</w:t>
            </w:r>
            <w:proofErr w:type="spellEnd"/>
            <w:r w:rsidRPr="007875C7">
              <w:rPr>
                <w:rStyle w:val="2105pt"/>
                <w:i/>
                <w:sz w:val="20"/>
                <w:szCs w:val="20"/>
              </w:rPr>
              <w:t>. с компрессором (-18)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 xml:space="preserve">Морозильная сплит система </w:t>
            </w:r>
            <w:proofErr w:type="spellStart"/>
            <w:r w:rsidRPr="007875C7">
              <w:rPr>
                <w:rStyle w:val="2105pt"/>
                <w:i/>
                <w:sz w:val="20"/>
                <w:szCs w:val="20"/>
                <w:lang w:val="en-US" w:bidi="en-US"/>
              </w:rPr>
              <w:t>Coll</w:t>
            </w:r>
            <w:proofErr w:type="spellEnd"/>
            <w:r w:rsidRPr="007875C7">
              <w:rPr>
                <w:rStyle w:val="2105pt"/>
                <w:i/>
                <w:sz w:val="20"/>
                <w:szCs w:val="20"/>
                <w:lang w:bidi="en-US"/>
              </w:rPr>
              <w:t xml:space="preserve"> </w:t>
            </w:r>
            <w:r w:rsidRPr="007875C7">
              <w:rPr>
                <w:rStyle w:val="2105pt"/>
                <w:i/>
                <w:sz w:val="20"/>
                <w:szCs w:val="20"/>
                <w:lang w:val="en-US" w:bidi="en-US"/>
              </w:rPr>
              <w:t>Stream</w:t>
            </w:r>
            <w:r w:rsidRPr="007875C7">
              <w:rPr>
                <w:rStyle w:val="2105pt"/>
                <w:i/>
                <w:sz w:val="20"/>
                <w:szCs w:val="20"/>
                <w:lang w:bidi="en-US"/>
              </w:rPr>
              <w:t xml:space="preserve"> </w:t>
            </w:r>
            <w:r w:rsidRPr="007875C7">
              <w:rPr>
                <w:rStyle w:val="2105pt"/>
                <w:i/>
                <w:sz w:val="20"/>
                <w:szCs w:val="20"/>
              </w:rPr>
              <w:t>с автоматикой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 xml:space="preserve">Морозильная сплит система </w:t>
            </w:r>
            <w:proofErr w:type="spellStart"/>
            <w:r w:rsidRPr="007875C7">
              <w:rPr>
                <w:rStyle w:val="2105pt"/>
                <w:i/>
                <w:sz w:val="20"/>
                <w:szCs w:val="20"/>
                <w:lang w:val="en-US" w:bidi="en-US"/>
              </w:rPr>
              <w:t>Coll</w:t>
            </w:r>
            <w:proofErr w:type="spellEnd"/>
            <w:r w:rsidRPr="007875C7">
              <w:rPr>
                <w:rStyle w:val="2105pt"/>
                <w:i/>
                <w:sz w:val="20"/>
                <w:szCs w:val="20"/>
                <w:lang w:bidi="en-US"/>
              </w:rPr>
              <w:t xml:space="preserve"> </w:t>
            </w:r>
            <w:r w:rsidRPr="007875C7">
              <w:rPr>
                <w:rStyle w:val="2105pt"/>
                <w:i/>
                <w:sz w:val="20"/>
                <w:szCs w:val="20"/>
                <w:lang w:val="en-US" w:bidi="en-US"/>
              </w:rPr>
              <w:t>Stream</w:t>
            </w:r>
            <w:r w:rsidRPr="007875C7">
              <w:rPr>
                <w:rStyle w:val="2105pt"/>
                <w:i/>
                <w:sz w:val="20"/>
                <w:szCs w:val="20"/>
                <w:lang w:bidi="en-US"/>
              </w:rPr>
              <w:t xml:space="preserve"> </w:t>
            </w:r>
            <w:r w:rsidRPr="007875C7">
              <w:rPr>
                <w:rStyle w:val="2105pt"/>
                <w:i/>
                <w:sz w:val="20"/>
                <w:szCs w:val="20"/>
              </w:rPr>
              <w:t>с автоматикой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 xml:space="preserve">Морозильная сплит система </w:t>
            </w:r>
            <w:proofErr w:type="spellStart"/>
            <w:r w:rsidRPr="007875C7">
              <w:rPr>
                <w:rStyle w:val="2105pt"/>
                <w:i/>
                <w:sz w:val="20"/>
                <w:szCs w:val="20"/>
                <w:lang w:val="en-US" w:bidi="en-US"/>
              </w:rPr>
              <w:t>Coll</w:t>
            </w:r>
            <w:proofErr w:type="spellEnd"/>
            <w:r w:rsidRPr="007875C7">
              <w:rPr>
                <w:rStyle w:val="2105pt"/>
                <w:i/>
                <w:sz w:val="20"/>
                <w:szCs w:val="20"/>
                <w:lang w:bidi="en-US"/>
              </w:rPr>
              <w:t xml:space="preserve"> </w:t>
            </w:r>
            <w:r w:rsidRPr="007875C7">
              <w:rPr>
                <w:rStyle w:val="2105pt"/>
                <w:i/>
                <w:sz w:val="20"/>
                <w:szCs w:val="20"/>
                <w:lang w:val="en-US" w:bidi="en-US"/>
              </w:rPr>
              <w:t>Stream</w:t>
            </w:r>
            <w:r w:rsidRPr="007875C7">
              <w:rPr>
                <w:rStyle w:val="2105pt"/>
                <w:i/>
                <w:sz w:val="20"/>
                <w:szCs w:val="20"/>
                <w:lang w:bidi="en-US"/>
              </w:rPr>
              <w:t xml:space="preserve"> </w:t>
            </w:r>
            <w:r w:rsidRPr="007875C7">
              <w:rPr>
                <w:rStyle w:val="2105pt"/>
                <w:i/>
                <w:sz w:val="20"/>
                <w:szCs w:val="20"/>
              </w:rPr>
              <w:t>с автоматикой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 xml:space="preserve">Морозильная сплит система </w:t>
            </w:r>
            <w:proofErr w:type="spellStart"/>
            <w:r w:rsidRPr="007875C7">
              <w:rPr>
                <w:rStyle w:val="2105pt"/>
                <w:i/>
                <w:sz w:val="20"/>
                <w:szCs w:val="20"/>
                <w:lang w:val="en-US" w:bidi="en-US"/>
              </w:rPr>
              <w:t>Coll</w:t>
            </w:r>
            <w:proofErr w:type="spellEnd"/>
            <w:r w:rsidRPr="007875C7">
              <w:rPr>
                <w:rStyle w:val="2105pt"/>
                <w:i/>
                <w:sz w:val="20"/>
                <w:szCs w:val="20"/>
                <w:lang w:bidi="en-US"/>
              </w:rPr>
              <w:t xml:space="preserve"> </w:t>
            </w:r>
            <w:r w:rsidRPr="007875C7">
              <w:rPr>
                <w:rStyle w:val="2105pt"/>
                <w:i/>
                <w:sz w:val="20"/>
                <w:szCs w:val="20"/>
                <w:lang w:val="en-US" w:bidi="en-US"/>
              </w:rPr>
              <w:t>Stream</w:t>
            </w:r>
            <w:r w:rsidRPr="007875C7">
              <w:rPr>
                <w:rStyle w:val="2105pt"/>
                <w:i/>
                <w:sz w:val="20"/>
                <w:szCs w:val="20"/>
                <w:lang w:bidi="en-US"/>
              </w:rPr>
              <w:t xml:space="preserve"> </w:t>
            </w:r>
            <w:r w:rsidRPr="007875C7">
              <w:rPr>
                <w:rStyle w:val="2105pt"/>
                <w:i/>
                <w:sz w:val="20"/>
                <w:szCs w:val="20"/>
              </w:rPr>
              <w:t>с автоматикой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 xml:space="preserve">Морозильная сплит система </w:t>
            </w:r>
            <w:proofErr w:type="spellStart"/>
            <w:r w:rsidRPr="007875C7">
              <w:rPr>
                <w:rStyle w:val="2105pt"/>
                <w:i/>
                <w:sz w:val="20"/>
                <w:szCs w:val="20"/>
                <w:lang w:val="en-US" w:bidi="en-US"/>
              </w:rPr>
              <w:t>Coll</w:t>
            </w:r>
            <w:proofErr w:type="spellEnd"/>
            <w:r w:rsidRPr="007875C7">
              <w:rPr>
                <w:rStyle w:val="2105pt"/>
                <w:i/>
                <w:sz w:val="20"/>
                <w:szCs w:val="20"/>
                <w:lang w:bidi="en-US"/>
              </w:rPr>
              <w:t xml:space="preserve"> </w:t>
            </w:r>
            <w:r w:rsidRPr="007875C7">
              <w:rPr>
                <w:rStyle w:val="2105pt"/>
                <w:i/>
                <w:sz w:val="20"/>
                <w:szCs w:val="20"/>
                <w:lang w:val="en-US" w:bidi="en-US"/>
              </w:rPr>
              <w:t>Stream</w:t>
            </w:r>
            <w:r w:rsidRPr="007875C7">
              <w:rPr>
                <w:rStyle w:val="2105pt"/>
                <w:i/>
                <w:sz w:val="20"/>
                <w:szCs w:val="20"/>
                <w:lang w:bidi="en-US"/>
              </w:rPr>
              <w:t xml:space="preserve"> </w:t>
            </w:r>
            <w:r w:rsidRPr="007875C7">
              <w:rPr>
                <w:rStyle w:val="2105pt"/>
                <w:i/>
                <w:sz w:val="20"/>
                <w:szCs w:val="20"/>
              </w:rPr>
              <w:t>с автоматикой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 xml:space="preserve">Морозильная сплит система </w:t>
            </w:r>
            <w:proofErr w:type="spellStart"/>
            <w:r w:rsidRPr="007875C7">
              <w:rPr>
                <w:rStyle w:val="2105pt"/>
                <w:i/>
                <w:sz w:val="20"/>
                <w:szCs w:val="20"/>
                <w:lang w:val="en-US" w:bidi="en-US"/>
              </w:rPr>
              <w:t>Coll</w:t>
            </w:r>
            <w:proofErr w:type="spellEnd"/>
            <w:r w:rsidRPr="007875C7">
              <w:rPr>
                <w:rStyle w:val="2105pt"/>
                <w:i/>
                <w:sz w:val="20"/>
                <w:szCs w:val="20"/>
                <w:lang w:bidi="en-US"/>
              </w:rPr>
              <w:t xml:space="preserve"> </w:t>
            </w:r>
            <w:r w:rsidRPr="007875C7">
              <w:rPr>
                <w:rStyle w:val="2105pt"/>
                <w:i/>
                <w:sz w:val="20"/>
                <w:szCs w:val="20"/>
                <w:lang w:val="en-US" w:bidi="en-US"/>
              </w:rPr>
              <w:t>Stream</w:t>
            </w:r>
            <w:r w:rsidRPr="007875C7">
              <w:rPr>
                <w:rStyle w:val="2105pt"/>
                <w:i/>
                <w:sz w:val="20"/>
                <w:szCs w:val="20"/>
                <w:lang w:bidi="en-US"/>
              </w:rPr>
              <w:t xml:space="preserve"> </w:t>
            </w:r>
            <w:r w:rsidRPr="007875C7">
              <w:rPr>
                <w:rStyle w:val="2105pt"/>
                <w:i/>
                <w:sz w:val="20"/>
                <w:szCs w:val="20"/>
              </w:rPr>
              <w:t>с автоматикой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proofErr w:type="spellStart"/>
            <w:r w:rsidRPr="007875C7">
              <w:rPr>
                <w:rStyle w:val="2105pt"/>
                <w:i/>
                <w:sz w:val="20"/>
                <w:szCs w:val="20"/>
              </w:rPr>
              <w:t>Робототизированный</w:t>
            </w:r>
            <w:proofErr w:type="spellEnd"/>
            <w:r w:rsidRPr="007875C7">
              <w:rPr>
                <w:rStyle w:val="2105pt"/>
                <w:i/>
                <w:sz w:val="20"/>
                <w:szCs w:val="20"/>
              </w:rPr>
              <w:t xml:space="preserve"> комплекс для сборщиков грибов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Pr="009C104F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Холодильная камера с дверью №18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Холодильная камера с дверью №19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Холодильная камера с дверью №2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Холодильная камера с дверью №20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Холодильная камера с дверью №3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Холодильная камера с дверью №4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Холодильная камера с дверью №5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Холодильная камера с дверью №6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Холодильная камера с дверью №7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Холодильная камера с дверью №8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  <w:tr w:rsidR="00ED2E21" w:rsidRPr="007875C7" w:rsidTr="00BC2E29">
        <w:trPr>
          <w:cantSplit/>
        </w:trPr>
        <w:tc>
          <w:tcPr>
            <w:tcW w:w="535" w:type="dxa"/>
            <w:noWrap/>
            <w:vAlign w:val="center"/>
          </w:tcPr>
          <w:p w:rsidR="00ED2E21" w:rsidRPr="007875C7" w:rsidRDefault="00ED2E21" w:rsidP="00ED2E21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Холодильная камера с дверью №9</w:t>
            </w:r>
          </w:p>
        </w:tc>
        <w:tc>
          <w:tcPr>
            <w:tcW w:w="755" w:type="dxa"/>
            <w:shd w:val="clear" w:color="auto" w:fill="FFFFFF"/>
            <w:noWrap/>
            <w:vAlign w:val="center"/>
          </w:tcPr>
          <w:p w:rsidR="00ED2E21" w:rsidRPr="007875C7" w:rsidRDefault="00ED2E21" w:rsidP="00ED2E21">
            <w:pPr>
              <w:pStyle w:val="20"/>
              <w:shd w:val="clear" w:color="auto" w:fill="auto"/>
              <w:spacing w:line="210" w:lineRule="exact"/>
              <w:jc w:val="left"/>
              <w:rPr>
                <w:i/>
                <w:sz w:val="20"/>
                <w:szCs w:val="20"/>
              </w:rPr>
            </w:pPr>
            <w:r w:rsidRPr="007875C7">
              <w:rPr>
                <w:rStyle w:val="2105pt"/>
                <w:i/>
                <w:sz w:val="20"/>
                <w:szCs w:val="20"/>
              </w:rPr>
              <w:t>1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ED2E21" w:rsidRDefault="00ED2E21" w:rsidP="00ED2E21">
            <w:r w:rsidRPr="006F4B87">
              <w:rPr>
                <w:bCs/>
                <w:i/>
                <w:iCs/>
                <w:color w:val="000000"/>
                <w:sz w:val="20"/>
                <w:szCs w:val="20"/>
              </w:rPr>
              <w:t>Залоговое имущество</w:t>
            </w:r>
          </w:p>
        </w:tc>
        <w:tc>
          <w:tcPr>
            <w:tcW w:w="1847" w:type="dxa"/>
            <w:shd w:val="clear" w:color="000000" w:fill="FFFFFF"/>
            <w:noWrap/>
          </w:tcPr>
          <w:p w:rsidR="00ED2E21" w:rsidRDefault="00ED2E21" w:rsidP="00ED2E21">
            <w:r w:rsidRPr="00E53D7B">
              <w:rPr>
                <w:bCs/>
                <w:color w:val="000000"/>
                <w:sz w:val="20"/>
                <w:szCs w:val="20"/>
                <w:lang w:eastAsia="ru-RU"/>
              </w:rPr>
              <w:t>-----</w:t>
            </w:r>
          </w:p>
        </w:tc>
      </w:tr>
    </w:tbl>
    <w:p w:rsidR="00ED2E21" w:rsidRDefault="00ED2E21" w:rsidP="00ED2E21">
      <w:pPr>
        <w:spacing w:line="276" w:lineRule="auto"/>
      </w:pPr>
    </w:p>
    <w:p w:rsidR="00ED2E21" w:rsidRDefault="00ED2E21" w:rsidP="00ED2E21">
      <w:pPr>
        <w:spacing w:line="276" w:lineRule="auto"/>
      </w:pPr>
    </w:p>
    <w:p w:rsidR="00ED2E21" w:rsidRDefault="00ED2E21" w:rsidP="00ED2E21">
      <w:pPr>
        <w:spacing w:line="276" w:lineRule="auto"/>
      </w:pPr>
    </w:p>
    <w:p w:rsidR="00795E74" w:rsidRDefault="00ED2E21">
      <w:r>
        <w:t>Конкурсный управляющий</w:t>
      </w:r>
    </w:p>
    <w:p w:rsidR="00ED2E21" w:rsidRDefault="00ED2E21">
      <w:r w:rsidRPr="00ED2E21">
        <w:t>ООО "</w:t>
      </w:r>
      <w:proofErr w:type="spellStart"/>
      <w:r w:rsidRPr="00ED2E21">
        <w:t>АГРОТЕХМАРКЕТ</w:t>
      </w:r>
      <w:proofErr w:type="spellEnd"/>
      <w:r w:rsidRPr="00ED2E21"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А.В</w:t>
      </w:r>
      <w:proofErr w:type="spellEnd"/>
      <w:r>
        <w:t>. Базарнов</w:t>
      </w:r>
      <w:bookmarkStart w:id="0" w:name="_GoBack"/>
      <w:bookmarkEnd w:id="0"/>
    </w:p>
    <w:sectPr w:rsidR="00ED2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346E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A3C4D7E"/>
    <w:multiLevelType w:val="multilevel"/>
    <w:tmpl w:val="9BA0D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1964CE4"/>
    <w:multiLevelType w:val="hybridMultilevel"/>
    <w:tmpl w:val="3974A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B34B3"/>
    <w:multiLevelType w:val="multilevel"/>
    <w:tmpl w:val="9BA0D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E607B52"/>
    <w:multiLevelType w:val="hybridMultilevel"/>
    <w:tmpl w:val="B7BC47BE"/>
    <w:lvl w:ilvl="0" w:tplc="4D82C46C">
      <w:start w:val="1"/>
      <w:numFmt w:val="bullet"/>
      <w:lvlText w:val="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23411C9A"/>
    <w:multiLevelType w:val="multilevel"/>
    <w:tmpl w:val="9BA0D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F7B3AD8"/>
    <w:multiLevelType w:val="multilevel"/>
    <w:tmpl w:val="461651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13B2493"/>
    <w:multiLevelType w:val="multilevel"/>
    <w:tmpl w:val="098E04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EA5EAA"/>
    <w:multiLevelType w:val="multilevel"/>
    <w:tmpl w:val="5C3844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A56E6A"/>
    <w:multiLevelType w:val="multilevel"/>
    <w:tmpl w:val="5E2AE7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F756ED"/>
    <w:multiLevelType w:val="multilevel"/>
    <w:tmpl w:val="9BA0D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F39703E"/>
    <w:multiLevelType w:val="hybridMultilevel"/>
    <w:tmpl w:val="3C7E2310"/>
    <w:lvl w:ilvl="0" w:tplc="1646D4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21"/>
    <w:rsid w:val="001E67F9"/>
    <w:rsid w:val="003C7BEB"/>
    <w:rsid w:val="00795E74"/>
    <w:rsid w:val="00E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AF61"/>
  <w15:chartTrackingRefBased/>
  <w15:docId w15:val="{889D42C8-954C-4CAE-82F2-701D098B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21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D2E21"/>
    <w:pPr>
      <w:ind w:firstLine="720"/>
      <w:jc w:val="both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ED2E21"/>
    <w:pPr>
      <w:ind w:left="720"/>
      <w:contextualSpacing/>
    </w:pPr>
  </w:style>
  <w:style w:type="table" w:styleId="a4">
    <w:name w:val="Table Grid"/>
    <w:basedOn w:val="a1"/>
    <w:uiPriority w:val="39"/>
    <w:rsid w:val="00ED2E2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2E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E2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">
    <w:name w:val="Основной текст Знак1"/>
    <w:basedOn w:val="a0"/>
    <w:link w:val="a7"/>
    <w:uiPriority w:val="99"/>
    <w:rsid w:val="00ED2E21"/>
    <w:rPr>
      <w:rFonts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"/>
    <w:uiPriority w:val="99"/>
    <w:rsid w:val="00ED2E21"/>
    <w:pPr>
      <w:widowControl w:val="0"/>
      <w:shd w:val="clear" w:color="auto" w:fill="FFFFFF"/>
      <w:suppressAutoHyphens w:val="0"/>
      <w:spacing w:before="420" w:line="317" w:lineRule="exact"/>
      <w:ind w:hanging="580"/>
      <w:jc w:val="both"/>
    </w:pPr>
    <w:rPr>
      <w:rFonts w:eastAsiaTheme="minorHAnsi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ED2E21"/>
    <w:rPr>
      <w:rFonts w:eastAsia="Times New Roman" w:cs="Times New Roman"/>
      <w:sz w:val="24"/>
      <w:szCs w:val="24"/>
      <w:lang w:eastAsia="ar-SA"/>
    </w:rPr>
  </w:style>
  <w:style w:type="paragraph" w:customStyle="1" w:styleId="Standard">
    <w:name w:val="Standard"/>
    <w:rsid w:val="00ED2E21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character" w:styleId="a9">
    <w:name w:val="Emphasis"/>
    <w:basedOn w:val="a0"/>
    <w:uiPriority w:val="20"/>
    <w:qFormat/>
    <w:rsid w:val="00ED2E21"/>
    <w:rPr>
      <w:i/>
      <w:iCs/>
    </w:rPr>
  </w:style>
  <w:style w:type="paragraph" w:customStyle="1" w:styleId="Default">
    <w:name w:val="Default"/>
    <w:rsid w:val="00ED2E2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WW8Num3z0">
    <w:name w:val="WW8Num3z0"/>
    <w:rsid w:val="00ED2E21"/>
    <w:rPr>
      <w:rFonts w:ascii="Wingdings" w:hAnsi="Wingdings" w:cs="StarSymbol"/>
      <w:sz w:val="18"/>
      <w:szCs w:val="18"/>
    </w:rPr>
  </w:style>
  <w:style w:type="character" w:styleId="aa">
    <w:name w:val="Hyperlink"/>
    <w:uiPriority w:val="99"/>
    <w:unhideWhenUsed/>
    <w:rsid w:val="00ED2E21"/>
    <w:rPr>
      <w:color w:val="0000FF"/>
      <w:u w:val="single"/>
    </w:rPr>
  </w:style>
  <w:style w:type="character" w:styleId="ab">
    <w:name w:val="Strong"/>
    <w:uiPriority w:val="22"/>
    <w:qFormat/>
    <w:rsid w:val="00ED2E21"/>
    <w:rPr>
      <w:b/>
      <w:bCs/>
    </w:rPr>
  </w:style>
  <w:style w:type="character" w:customStyle="1" w:styleId="2">
    <w:name w:val="Основной текст (2)_"/>
    <w:basedOn w:val="a0"/>
    <w:link w:val="20"/>
    <w:rsid w:val="00ED2E21"/>
    <w:rPr>
      <w:rFonts w:eastAsia="Times New Roman" w:cs="Times New Roman"/>
      <w:shd w:val="clear" w:color="auto" w:fill="FFFFFF"/>
    </w:rPr>
  </w:style>
  <w:style w:type="character" w:customStyle="1" w:styleId="295pt">
    <w:name w:val="Основной текст (2) + 9;5 pt"/>
    <w:basedOn w:val="2"/>
    <w:rsid w:val="00ED2E21"/>
    <w:rPr>
      <w:rFonts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D2E21"/>
    <w:pPr>
      <w:widowControl w:val="0"/>
      <w:shd w:val="clear" w:color="auto" w:fill="FFFFFF"/>
      <w:suppressAutoHyphens w:val="0"/>
      <w:spacing w:line="0" w:lineRule="atLeast"/>
      <w:jc w:val="both"/>
    </w:pPr>
    <w:rPr>
      <w:sz w:val="28"/>
      <w:szCs w:val="22"/>
      <w:lang w:eastAsia="en-US"/>
    </w:rPr>
  </w:style>
  <w:style w:type="character" w:customStyle="1" w:styleId="295pt0">
    <w:name w:val="Основной текст (2) + 9;5 pt;Полужирный"/>
    <w:basedOn w:val="2"/>
    <w:rsid w:val="00ED2E21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ED2E21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"/>
    <w:basedOn w:val="2"/>
    <w:rsid w:val="00ED2E21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1">
    <w:name w:val="Основной текст (2) + 8;5 pt;Малые прописные"/>
    <w:basedOn w:val="2"/>
    <w:rsid w:val="00ED2E21"/>
    <w:rPr>
      <w:rFonts w:eastAsia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10pt">
    <w:name w:val="Основной текст (2) + 10 pt;Полужирный;Курсив"/>
    <w:basedOn w:val="2"/>
    <w:rsid w:val="00ED2E21"/>
    <w:rPr>
      <w:rFonts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ED2E21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"/>
    <w:basedOn w:val="2"/>
    <w:rsid w:val="00ED2E21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ED2E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2E21"/>
    <w:rPr>
      <w:rFonts w:eastAsia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ED2E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2E21"/>
    <w:rPr>
      <w:rFonts w:eastAsia="Times New Roman" w:cs="Times New Roman"/>
      <w:sz w:val="24"/>
      <w:szCs w:val="24"/>
      <w:lang w:eastAsia="ar-SA"/>
    </w:rPr>
  </w:style>
  <w:style w:type="character" w:styleId="af0">
    <w:name w:val="FollowedHyperlink"/>
    <w:basedOn w:val="a0"/>
    <w:uiPriority w:val="99"/>
    <w:semiHidden/>
    <w:unhideWhenUsed/>
    <w:rsid w:val="00ED2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2433</Words>
  <Characters>13871</Characters>
  <Application>Microsoft Office Word</Application>
  <DocSecurity>0</DocSecurity>
  <Lines>115</Lines>
  <Paragraphs>32</Paragraphs>
  <ScaleCrop>false</ScaleCrop>
  <Company/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1</cp:revision>
  <dcterms:created xsi:type="dcterms:W3CDTF">2021-08-02T12:32:00Z</dcterms:created>
  <dcterms:modified xsi:type="dcterms:W3CDTF">2021-08-02T12:36:00Z</dcterms:modified>
</cp:coreProperties>
</file>