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Ind w:w="-743" w:type="dxa"/>
        <w:tblLayout w:type="fixed"/>
        <w:tblLook w:val="01E0" w:firstRow="1" w:lastRow="1" w:firstColumn="1" w:lastColumn="1" w:noHBand="0" w:noVBand="0"/>
      </w:tblPr>
      <w:tblGrid>
        <w:gridCol w:w="142"/>
        <w:gridCol w:w="269"/>
        <w:gridCol w:w="4438"/>
        <w:gridCol w:w="680"/>
        <w:gridCol w:w="4869"/>
        <w:gridCol w:w="58"/>
        <w:gridCol w:w="34"/>
      </w:tblGrid>
      <w:tr w:rsidR="00675B1B" w:rsidRPr="00BE039D" w:rsidTr="005E4675">
        <w:trPr>
          <w:gridBefore w:val="1"/>
          <w:wBefore w:w="142" w:type="dxa"/>
          <w:trHeight w:val="851"/>
        </w:trPr>
        <w:tc>
          <w:tcPr>
            <w:tcW w:w="10348" w:type="dxa"/>
            <w:gridSpan w:val="6"/>
          </w:tcPr>
          <w:p w:rsidR="00675B1B" w:rsidRPr="00BE039D" w:rsidRDefault="00675B1B" w:rsidP="00B76F14">
            <w:pPr>
              <w:jc w:val="center"/>
              <w:rPr>
                <w:b/>
              </w:rPr>
            </w:pPr>
            <w:r w:rsidRPr="00BE039D">
              <w:rPr>
                <w:b/>
              </w:rPr>
              <w:t xml:space="preserve">ДОГОВОР </w:t>
            </w:r>
          </w:p>
          <w:p w:rsidR="00675B1B" w:rsidRPr="00BE039D" w:rsidRDefault="00675B1B" w:rsidP="00B76F14">
            <w:pPr>
              <w:jc w:val="center"/>
              <w:rPr>
                <w:b/>
              </w:rPr>
            </w:pPr>
            <w:r w:rsidRPr="00BE039D">
              <w:rPr>
                <w:b/>
              </w:rPr>
              <w:t>об уступке прав требования (цессии)</w:t>
            </w:r>
          </w:p>
          <w:p w:rsidR="00675B1B" w:rsidRPr="00BE039D" w:rsidRDefault="00675B1B" w:rsidP="00B76F14">
            <w:pPr>
              <w:jc w:val="center"/>
              <w:rPr>
                <w:b/>
              </w:rPr>
            </w:pPr>
          </w:p>
        </w:tc>
      </w:tr>
      <w:tr w:rsidR="00675B1B" w:rsidRPr="00BE039D" w:rsidTr="005E4675">
        <w:trPr>
          <w:gridBefore w:val="1"/>
          <w:wBefore w:w="142" w:type="dxa"/>
        </w:trPr>
        <w:tc>
          <w:tcPr>
            <w:tcW w:w="4707" w:type="dxa"/>
            <w:gridSpan w:val="2"/>
          </w:tcPr>
          <w:p w:rsidR="00675B1B" w:rsidRPr="00BE039D" w:rsidRDefault="00675B1B" w:rsidP="00BE039D">
            <w:r w:rsidRPr="00BE039D">
              <w:t xml:space="preserve">г. </w:t>
            </w:r>
            <w:r w:rsidR="00BE039D">
              <w:t>Москва</w:t>
            </w:r>
            <w:r w:rsidRPr="00BE039D">
              <w:t xml:space="preserve"> </w:t>
            </w:r>
          </w:p>
        </w:tc>
        <w:tc>
          <w:tcPr>
            <w:tcW w:w="5641" w:type="dxa"/>
            <w:gridSpan w:val="4"/>
          </w:tcPr>
          <w:p w:rsidR="00675B1B" w:rsidRPr="00BE039D" w:rsidRDefault="007668C2" w:rsidP="00217FAD">
            <w:pPr>
              <w:jc w:val="right"/>
            </w:pPr>
            <w:r w:rsidRPr="00BE039D">
              <w:t>«</w:t>
            </w:r>
            <w:r w:rsidR="00B9731F" w:rsidRPr="00BE039D">
              <w:softHyphen/>
            </w:r>
            <w:r w:rsidR="00B9731F" w:rsidRPr="00BE039D">
              <w:softHyphen/>
            </w:r>
            <w:r w:rsidR="00B9731F" w:rsidRPr="00BE039D">
              <w:softHyphen/>
              <w:t>___</w:t>
            </w:r>
            <w:r w:rsidR="005226A4" w:rsidRPr="00BE039D">
              <w:t xml:space="preserve">» </w:t>
            </w:r>
            <w:r w:rsidR="00B9731F" w:rsidRPr="00BE039D">
              <w:t>___________</w:t>
            </w:r>
            <w:r w:rsidRPr="00BE039D">
              <w:t xml:space="preserve"> 201</w:t>
            </w:r>
            <w:r w:rsidR="00217FAD">
              <w:t>7</w:t>
            </w:r>
            <w:r w:rsidRPr="00BE039D">
              <w:t>г.</w:t>
            </w:r>
          </w:p>
        </w:tc>
      </w:tr>
      <w:tr w:rsidR="00675B1B" w:rsidRPr="00BE039D" w:rsidTr="005E4675">
        <w:trPr>
          <w:gridBefore w:val="1"/>
          <w:wBefore w:w="142" w:type="dxa"/>
          <w:trHeight w:val="118"/>
        </w:trPr>
        <w:tc>
          <w:tcPr>
            <w:tcW w:w="4707" w:type="dxa"/>
            <w:gridSpan w:val="2"/>
          </w:tcPr>
          <w:p w:rsidR="00675B1B" w:rsidRPr="00BE039D" w:rsidDel="007052A8" w:rsidRDefault="00675B1B" w:rsidP="00B76F14">
            <w:pPr>
              <w:rPr>
                <w:b/>
              </w:rPr>
            </w:pPr>
          </w:p>
        </w:tc>
        <w:tc>
          <w:tcPr>
            <w:tcW w:w="5641" w:type="dxa"/>
            <w:gridSpan w:val="4"/>
          </w:tcPr>
          <w:p w:rsidR="00675B1B" w:rsidRPr="00BE039D" w:rsidRDefault="00675B1B" w:rsidP="00B76F14">
            <w:pPr>
              <w:rPr>
                <w:b/>
              </w:rPr>
            </w:pPr>
          </w:p>
        </w:tc>
      </w:tr>
      <w:tr w:rsidR="00675B1B" w:rsidRPr="00BE039D" w:rsidTr="005E4675">
        <w:trPr>
          <w:gridBefore w:val="1"/>
          <w:wBefore w:w="142" w:type="dxa"/>
        </w:trPr>
        <w:tc>
          <w:tcPr>
            <w:tcW w:w="10348" w:type="dxa"/>
            <w:gridSpan w:val="6"/>
          </w:tcPr>
          <w:p w:rsidR="00675B1B" w:rsidRPr="00BE039D" w:rsidRDefault="00DD6B64" w:rsidP="00DD6B64">
            <w:pPr>
              <w:shd w:val="clear" w:color="auto" w:fill="FFFFFF"/>
              <w:ind w:left="36"/>
              <w:jc w:val="both"/>
            </w:pPr>
            <w:r w:rsidRPr="00E3153F">
              <w:rPr>
                <w:b/>
              </w:rPr>
              <w:t xml:space="preserve">Закрытое акционерное общество «Смоленский трест инженерно-строительных изысканий» </w:t>
            </w:r>
            <w:r w:rsidRPr="00E3153F">
              <w:t>(ОГРН 1076731001038 ИНН 6730067834, адрес местонахождения: 214000, г. Смоленск, ул. Дохтурова, д.3) в лице внешнего управляющего Зайцева Василия Игоревича действующего на основании Определения Арбитражного суда Смоленской области по делу № А62-8451/2015 от 23 января 2017 г.</w:t>
            </w:r>
            <w:r w:rsidR="00675B1B" w:rsidRPr="000D1C75">
              <w:t>,</w:t>
            </w:r>
            <w:r w:rsidR="00675B1B" w:rsidRPr="00BE039D">
              <w:t xml:space="preserve"> именуем</w:t>
            </w:r>
            <w:r w:rsidR="00E42D50" w:rsidRPr="00BE039D">
              <w:t>ое</w:t>
            </w:r>
            <w:r w:rsidR="00675B1B" w:rsidRPr="00BE039D">
              <w:t xml:space="preserve"> в дальнейшем </w:t>
            </w:r>
            <w:r w:rsidR="00675B1B" w:rsidRPr="00BE039D">
              <w:rPr>
                <w:b/>
              </w:rPr>
              <w:t>«Цедент»</w:t>
            </w:r>
            <w:r w:rsidR="00675B1B" w:rsidRPr="00BE039D">
              <w:rPr>
                <w:bCs/>
              </w:rPr>
              <w:t xml:space="preserve">, </w:t>
            </w:r>
            <w:r w:rsidR="00675B1B" w:rsidRPr="00BE039D">
              <w:t>с одной стороны,</w:t>
            </w:r>
          </w:p>
        </w:tc>
      </w:tr>
      <w:tr w:rsidR="00675B1B" w:rsidRPr="00BE039D" w:rsidTr="005E4675">
        <w:trPr>
          <w:gridBefore w:val="1"/>
          <w:wBefore w:w="142" w:type="dxa"/>
          <w:trHeight w:val="127"/>
        </w:trPr>
        <w:tc>
          <w:tcPr>
            <w:tcW w:w="10348" w:type="dxa"/>
            <w:gridSpan w:val="6"/>
          </w:tcPr>
          <w:p w:rsidR="00675B1B" w:rsidRPr="00BE039D" w:rsidRDefault="00675B1B" w:rsidP="00B76F14">
            <w:pPr>
              <w:spacing w:before="40"/>
              <w:jc w:val="both"/>
            </w:pPr>
            <w:r w:rsidRPr="00BE039D">
              <w:t>и</w:t>
            </w:r>
          </w:p>
        </w:tc>
      </w:tr>
      <w:tr w:rsidR="00675B1B" w:rsidRPr="00BE039D" w:rsidTr="005E4675">
        <w:trPr>
          <w:gridBefore w:val="1"/>
          <w:wBefore w:w="142" w:type="dxa"/>
        </w:trPr>
        <w:tc>
          <w:tcPr>
            <w:tcW w:w="10348" w:type="dxa"/>
            <w:gridSpan w:val="6"/>
          </w:tcPr>
          <w:p w:rsidR="00675B1B" w:rsidRPr="00BE039D" w:rsidRDefault="00B9731F" w:rsidP="009072DC">
            <w:pPr>
              <w:spacing w:before="40"/>
              <w:jc w:val="both"/>
            </w:pPr>
            <w:r w:rsidRPr="00BE039D">
              <w:t>________________________________</w:t>
            </w:r>
            <w:r w:rsidR="00A301F1" w:rsidRPr="00BE039D">
              <w:t xml:space="preserve"> именуем</w:t>
            </w:r>
            <w:r w:rsidR="009072DC" w:rsidRPr="00BE039D">
              <w:t>ый</w:t>
            </w:r>
            <w:r w:rsidR="00A301F1" w:rsidRPr="00BE039D">
              <w:t xml:space="preserve"> в дальнейшем </w:t>
            </w:r>
            <w:r w:rsidR="00A301F1" w:rsidRPr="00BE039D">
              <w:rPr>
                <w:b/>
              </w:rPr>
              <w:t>«Цессионарий»</w:t>
            </w:r>
            <w:r w:rsidR="00675B1B" w:rsidRPr="00BE039D">
              <w:t>, с другой стороны,</w:t>
            </w:r>
          </w:p>
        </w:tc>
      </w:tr>
      <w:tr w:rsidR="00675B1B" w:rsidRPr="00BE039D" w:rsidTr="005E4675">
        <w:trPr>
          <w:gridBefore w:val="1"/>
          <w:wBefore w:w="142" w:type="dxa"/>
        </w:trPr>
        <w:tc>
          <w:tcPr>
            <w:tcW w:w="10348" w:type="dxa"/>
            <w:gridSpan w:val="6"/>
          </w:tcPr>
          <w:p w:rsidR="00A301F1" w:rsidRPr="00BE039D" w:rsidRDefault="00675B1B" w:rsidP="00A301F1">
            <w:pPr>
              <w:ind w:firstLine="567"/>
              <w:jc w:val="both"/>
            </w:pPr>
            <w:r w:rsidRPr="00BE039D">
              <w:t>совместно именуемые «Стороны», а по отдельности – «Сторона»</w:t>
            </w:r>
            <w:r w:rsidRPr="00BE039D">
              <w:rPr>
                <w:b/>
              </w:rPr>
              <w:t xml:space="preserve">, </w:t>
            </w:r>
            <w:r w:rsidRPr="00BE039D">
              <w:t xml:space="preserve">заключили настоящий договор (далее по тексту – «Договор») </w:t>
            </w:r>
            <w:r w:rsidR="00A301F1" w:rsidRPr="00BE039D">
              <w:t xml:space="preserve">о нижеследующем: </w:t>
            </w:r>
          </w:p>
          <w:p w:rsidR="00A301F1" w:rsidRPr="00BE039D" w:rsidRDefault="00A301F1" w:rsidP="00A301F1">
            <w:pPr>
              <w:ind w:firstLine="567"/>
              <w:jc w:val="both"/>
            </w:pPr>
          </w:p>
          <w:p w:rsidR="00675B1B" w:rsidRPr="00BE039D" w:rsidRDefault="00A301F1" w:rsidP="00615E43">
            <w:pPr>
              <w:ind w:firstLine="567"/>
              <w:jc w:val="both"/>
            </w:pPr>
            <w:r w:rsidRPr="00BE039D">
              <w:t xml:space="preserve">Настоящий Договор заключен по результатам открытых торгов по продаже </w:t>
            </w:r>
            <w:r w:rsidR="009072DC" w:rsidRPr="00BE039D">
              <w:t>прав требований</w:t>
            </w:r>
            <w:r w:rsidRPr="00BE039D">
              <w:t xml:space="preserve"> </w:t>
            </w:r>
            <w:r w:rsidR="00DD6B64">
              <w:t>ЗАО</w:t>
            </w:r>
            <w:r w:rsidR="00351B9C" w:rsidRPr="00BE039D">
              <w:t xml:space="preserve"> «</w:t>
            </w:r>
            <w:proofErr w:type="spellStart"/>
            <w:r w:rsidR="00DD6B64">
              <w:t>СмоленскТИСИЗ</w:t>
            </w:r>
            <w:proofErr w:type="spellEnd"/>
            <w:r w:rsidR="00351B9C" w:rsidRPr="00BE039D">
              <w:t>»</w:t>
            </w:r>
            <w:r w:rsidRPr="00BE039D">
              <w:t>, проведенных «</w:t>
            </w:r>
            <w:r w:rsidR="00FF0D67" w:rsidRPr="00BE039D">
              <w:t>__</w:t>
            </w:r>
            <w:r w:rsidR="00351B9C" w:rsidRPr="00BE039D">
              <w:t xml:space="preserve">» </w:t>
            </w:r>
            <w:r w:rsidR="00FF0D67" w:rsidRPr="00BE039D">
              <w:t>______</w:t>
            </w:r>
            <w:r w:rsidRPr="00BE039D">
              <w:t xml:space="preserve"> 201</w:t>
            </w:r>
            <w:r w:rsidR="000D1C75">
              <w:t>7</w:t>
            </w:r>
            <w:r w:rsidRPr="00BE039D">
              <w:t xml:space="preserve"> года организатором торгов </w:t>
            </w:r>
            <w:r w:rsidR="000D1C75">
              <w:t>–</w:t>
            </w:r>
            <w:r w:rsidRPr="00BE039D">
              <w:t xml:space="preserve"> </w:t>
            </w:r>
            <w:r w:rsidR="00615E43">
              <w:t>внешним</w:t>
            </w:r>
            <w:r w:rsidR="000D1C75">
              <w:t xml:space="preserve"> управляющим </w:t>
            </w:r>
            <w:r w:rsidR="00DD6B64">
              <w:t>ЗАО</w:t>
            </w:r>
            <w:r w:rsidR="00DD6B64" w:rsidRPr="00BE039D">
              <w:t xml:space="preserve"> «</w:t>
            </w:r>
            <w:proofErr w:type="spellStart"/>
            <w:r w:rsidR="00DD6B64">
              <w:t>СмоленскТИСИЗ</w:t>
            </w:r>
            <w:proofErr w:type="spellEnd"/>
            <w:r w:rsidR="00DD6B64" w:rsidRPr="00BE039D">
              <w:t>»</w:t>
            </w:r>
            <w:r w:rsidR="000D1C75">
              <w:t xml:space="preserve"> </w:t>
            </w:r>
            <w:r w:rsidR="00DD6B64">
              <w:t>Зайцевым В.И</w:t>
            </w:r>
            <w:r w:rsidR="000D1C75">
              <w:t>.</w:t>
            </w:r>
            <w:r w:rsidRPr="00BE039D">
              <w:t xml:space="preserve"> (далее – Организатор торгов), Протокол о результатах проведения торгов №</w:t>
            </w:r>
            <w:r w:rsidR="00B9731F" w:rsidRPr="00BE039D">
              <w:t>________</w:t>
            </w:r>
            <w:r w:rsidRPr="00BE039D">
              <w:t xml:space="preserve"> от </w:t>
            </w:r>
            <w:r w:rsidR="009072DC" w:rsidRPr="00BE039D">
              <w:t>«</w:t>
            </w:r>
            <w:r w:rsidR="00B9731F" w:rsidRPr="00BE039D">
              <w:t>__</w:t>
            </w:r>
            <w:r w:rsidR="009072DC" w:rsidRPr="00BE039D">
              <w:t xml:space="preserve">» </w:t>
            </w:r>
            <w:r w:rsidR="00B9731F" w:rsidRPr="00BE039D">
              <w:t>________</w:t>
            </w:r>
            <w:r w:rsidR="009072DC" w:rsidRPr="00BE039D">
              <w:t xml:space="preserve"> 201</w:t>
            </w:r>
            <w:r w:rsidR="000D1C75">
              <w:t>7</w:t>
            </w:r>
            <w:r w:rsidRPr="00BE039D">
              <w:t xml:space="preserve"> года.</w:t>
            </w:r>
          </w:p>
        </w:tc>
      </w:tr>
      <w:tr w:rsidR="00675B1B" w:rsidRPr="00BE039D" w:rsidTr="005E4675">
        <w:trPr>
          <w:gridBefore w:val="1"/>
          <w:wBefore w:w="142" w:type="dxa"/>
          <w:trHeight w:val="350"/>
        </w:trPr>
        <w:tc>
          <w:tcPr>
            <w:tcW w:w="10348" w:type="dxa"/>
            <w:gridSpan w:val="6"/>
          </w:tcPr>
          <w:p w:rsidR="00675B1B" w:rsidRPr="00BE039D" w:rsidRDefault="00675B1B" w:rsidP="00675B1B">
            <w:pPr>
              <w:numPr>
                <w:ilvl w:val="0"/>
                <w:numId w:val="1"/>
              </w:numPr>
              <w:spacing w:before="240"/>
              <w:jc w:val="center"/>
              <w:rPr>
                <w:b/>
              </w:rPr>
            </w:pPr>
            <w:r w:rsidRPr="00BE039D">
              <w:rPr>
                <w:b/>
              </w:rPr>
              <w:t>Термины и определения</w:t>
            </w:r>
          </w:p>
        </w:tc>
      </w:tr>
      <w:tr w:rsidR="00675B1B" w:rsidRPr="00BE039D" w:rsidTr="005E4675">
        <w:trPr>
          <w:gridBefore w:val="1"/>
          <w:wBefore w:w="142" w:type="dxa"/>
        </w:trPr>
        <w:tc>
          <w:tcPr>
            <w:tcW w:w="10348" w:type="dxa"/>
            <w:gridSpan w:val="6"/>
          </w:tcPr>
          <w:p w:rsidR="00675B1B" w:rsidRPr="00BE039D" w:rsidRDefault="00675B1B" w:rsidP="00675B1B">
            <w:pPr>
              <w:numPr>
                <w:ilvl w:val="1"/>
                <w:numId w:val="1"/>
              </w:numPr>
              <w:spacing w:before="40"/>
              <w:jc w:val="both"/>
              <w:rPr>
                <w:lang w:eastAsia="ru-RU"/>
              </w:rPr>
            </w:pPr>
            <w:r w:rsidRPr="00BE039D">
              <w:rPr>
                <w:lang w:eastAsia="ru-RU"/>
              </w:rPr>
              <w:t>Для целей настоящего Договора Стороны согласовали толкование некоторых терминов и определений:</w:t>
            </w:r>
          </w:p>
        </w:tc>
      </w:tr>
      <w:tr w:rsidR="00675B1B" w:rsidRPr="00BE039D" w:rsidTr="005E4675">
        <w:trPr>
          <w:gridBefore w:val="1"/>
          <w:wBefore w:w="142" w:type="dxa"/>
        </w:trPr>
        <w:tc>
          <w:tcPr>
            <w:tcW w:w="10348" w:type="dxa"/>
            <w:gridSpan w:val="6"/>
          </w:tcPr>
          <w:p w:rsidR="00675B1B" w:rsidRPr="00BE039D" w:rsidRDefault="00675B1B" w:rsidP="00DD6B64">
            <w:pPr>
              <w:numPr>
                <w:ilvl w:val="2"/>
                <w:numId w:val="1"/>
              </w:numPr>
              <w:spacing w:before="40"/>
              <w:jc w:val="both"/>
              <w:rPr>
                <w:lang w:eastAsia="ru-RU"/>
              </w:rPr>
            </w:pPr>
            <w:r w:rsidRPr="00BE039D">
              <w:rPr>
                <w:lang w:eastAsia="ru-RU"/>
              </w:rPr>
              <w:t xml:space="preserve">Цедент – </w:t>
            </w:r>
            <w:r w:rsidR="00DD6B64" w:rsidRPr="00DD6B64">
              <w:t>Закрытое акционерное общество «Смоленский трест инженерно-строительных изысканий» (ОГРН 1076731001038 ИНН 6730067834, адрес местонахождения: 214000, г. Смоленск, ул. Дохтурова, д.3</w:t>
            </w:r>
            <w:r w:rsidR="00615E43">
              <w:t>)</w:t>
            </w:r>
          </w:p>
        </w:tc>
      </w:tr>
      <w:tr w:rsidR="00675B1B" w:rsidRPr="00BE039D" w:rsidTr="005E4675">
        <w:trPr>
          <w:gridBefore w:val="1"/>
          <w:wBefore w:w="142" w:type="dxa"/>
        </w:trPr>
        <w:tc>
          <w:tcPr>
            <w:tcW w:w="10348" w:type="dxa"/>
            <w:gridSpan w:val="6"/>
          </w:tcPr>
          <w:p w:rsidR="00675B1B" w:rsidRPr="00BE039D" w:rsidRDefault="00675B1B" w:rsidP="00B9731F">
            <w:pPr>
              <w:numPr>
                <w:ilvl w:val="2"/>
                <w:numId w:val="1"/>
              </w:numPr>
              <w:spacing w:before="40"/>
              <w:jc w:val="both"/>
              <w:rPr>
                <w:lang w:eastAsia="ru-RU"/>
              </w:rPr>
            </w:pPr>
            <w:r w:rsidRPr="00BE039D">
              <w:rPr>
                <w:lang w:eastAsia="ru-RU"/>
              </w:rPr>
              <w:t xml:space="preserve">Цессионарий – </w:t>
            </w:r>
            <w:r w:rsidR="00B9731F" w:rsidRPr="00BE039D">
              <w:t>______________________________________________________________</w:t>
            </w:r>
            <w:r w:rsidRPr="00BE039D">
              <w:t>;</w:t>
            </w:r>
          </w:p>
        </w:tc>
      </w:tr>
      <w:tr w:rsidR="00675B1B" w:rsidRPr="00BE039D" w:rsidTr="005E4675">
        <w:trPr>
          <w:gridAfter w:val="2"/>
          <w:wAfter w:w="92" w:type="dxa"/>
        </w:trPr>
        <w:tc>
          <w:tcPr>
            <w:tcW w:w="10398" w:type="dxa"/>
            <w:gridSpan w:val="5"/>
          </w:tcPr>
          <w:p w:rsidR="00675B1B" w:rsidRPr="00BE039D" w:rsidRDefault="00A301F1" w:rsidP="00DD6B64">
            <w:pPr>
              <w:numPr>
                <w:ilvl w:val="2"/>
                <w:numId w:val="1"/>
              </w:numPr>
              <w:spacing w:before="40"/>
              <w:jc w:val="both"/>
              <w:rPr>
                <w:lang w:eastAsia="ru-RU"/>
              </w:rPr>
            </w:pPr>
            <w:r w:rsidRPr="00BE039D">
              <w:rPr>
                <w:lang w:eastAsia="ru-RU"/>
              </w:rPr>
              <w:t>Должники</w:t>
            </w:r>
            <w:r w:rsidR="00675B1B" w:rsidRPr="00BE039D">
              <w:rPr>
                <w:lang w:eastAsia="ru-RU"/>
              </w:rPr>
              <w:t xml:space="preserve"> –</w:t>
            </w:r>
            <w:r w:rsidR="00675B1B" w:rsidRPr="00BE039D">
              <w:rPr>
                <w:bCs/>
              </w:rPr>
              <w:t xml:space="preserve"> </w:t>
            </w:r>
            <w:r w:rsidR="00675B1B" w:rsidRPr="00BE039D">
              <w:t>юридическ</w:t>
            </w:r>
            <w:r w:rsidRPr="00BE039D">
              <w:t>и</w:t>
            </w:r>
            <w:r w:rsidR="00675B1B" w:rsidRPr="00BE039D">
              <w:t>е лиц</w:t>
            </w:r>
            <w:r w:rsidRPr="00BE039D">
              <w:t>а</w:t>
            </w:r>
            <w:r w:rsidR="00675B1B" w:rsidRPr="00BE039D">
              <w:t xml:space="preserve">, указанные в </w:t>
            </w:r>
            <w:r w:rsidR="000D1C75">
              <w:t>п. 2.1</w:t>
            </w:r>
            <w:r w:rsidR="00675B1B" w:rsidRPr="00BE039D">
              <w:t xml:space="preserve"> </w:t>
            </w:r>
            <w:r w:rsidR="000D1C75">
              <w:t>настоящего</w:t>
            </w:r>
            <w:r w:rsidR="00675B1B" w:rsidRPr="00BE039D">
              <w:t xml:space="preserve"> Договор</w:t>
            </w:r>
            <w:r w:rsidR="000D1C75">
              <w:t>а</w:t>
            </w:r>
            <w:r w:rsidR="00675B1B" w:rsidRPr="00BE039D">
              <w:t>;</w:t>
            </w:r>
          </w:p>
        </w:tc>
      </w:tr>
      <w:tr w:rsidR="00675B1B" w:rsidRPr="00BE039D" w:rsidTr="005E4675">
        <w:trPr>
          <w:gridAfter w:val="2"/>
          <w:wAfter w:w="92" w:type="dxa"/>
          <w:trHeight w:val="345"/>
        </w:trPr>
        <w:tc>
          <w:tcPr>
            <w:tcW w:w="10398" w:type="dxa"/>
            <w:gridSpan w:val="5"/>
          </w:tcPr>
          <w:p w:rsidR="00675B1B" w:rsidRPr="00BE039D" w:rsidRDefault="00FF0D67" w:rsidP="00FF0D67">
            <w:pPr>
              <w:numPr>
                <w:ilvl w:val="2"/>
                <w:numId w:val="1"/>
              </w:numPr>
              <w:tabs>
                <w:tab w:val="clear" w:pos="737"/>
                <w:tab w:val="num" w:pos="792"/>
              </w:tabs>
              <w:spacing w:before="40"/>
              <w:ind w:left="792" w:hanging="792"/>
              <w:jc w:val="both"/>
              <w:rPr>
                <w:lang w:eastAsia="ru-RU"/>
              </w:rPr>
            </w:pPr>
            <w:r w:rsidRPr="00BE039D">
              <w:rPr>
                <w:lang w:eastAsia="ru-RU"/>
              </w:rPr>
              <w:t xml:space="preserve">Договоры – договоры, сделки, </w:t>
            </w:r>
            <w:r w:rsidR="00675B1B" w:rsidRPr="00BE039D">
              <w:rPr>
                <w:lang w:eastAsia="ru-RU"/>
              </w:rPr>
              <w:t>соглашения,</w:t>
            </w:r>
            <w:r w:rsidRPr="00BE039D">
              <w:rPr>
                <w:lang w:eastAsia="ru-RU"/>
              </w:rPr>
              <w:t xml:space="preserve"> и </w:t>
            </w:r>
            <w:proofErr w:type="gramStart"/>
            <w:r w:rsidRPr="00BE039D">
              <w:rPr>
                <w:lang w:eastAsia="ru-RU"/>
              </w:rPr>
              <w:t>иные основания</w:t>
            </w:r>
            <w:proofErr w:type="gramEnd"/>
            <w:r w:rsidR="00675B1B" w:rsidRPr="00BE039D">
              <w:rPr>
                <w:lang w:eastAsia="ru-RU"/>
              </w:rPr>
              <w:t xml:space="preserve"> указанные в </w:t>
            </w:r>
            <w:r w:rsidR="000D1C75">
              <w:t>п. 2.1</w:t>
            </w:r>
            <w:r w:rsidR="000D1C75" w:rsidRPr="00BE039D">
              <w:t xml:space="preserve"> </w:t>
            </w:r>
            <w:r w:rsidR="000D1C75">
              <w:t>настоящего</w:t>
            </w:r>
            <w:r w:rsidR="000D1C75" w:rsidRPr="00BE039D">
              <w:t xml:space="preserve"> Договор</w:t>
            </w:r>
            <w:r w:rsidR="000D1C75">
              <w:t>а</w:t>
            </w:r>
            <w:r w:rsidR="00675B1B" w:rsidRPr="00BE039D">
              <w:rPr>
                <w:lang w:eastAsia="ru-RU"/>
              </w:rPr>
              <w:t>, на основании которых у Должников возникли денежные обязательства перед Цедентом.</w:t>
            </w:r>
          </w:p>
        </w:tc>
      </w:tr>
      <w:tr w:rsidR="00675B1B" w:rsidRPr="00BE039D" w:rsidTr="005E4675">
        <w:trPr>
          <w:gridAfter w:val="2"/>
          <w:wAfter w:w="92" w:type="dxa"/>
        </w:trPr>
        <w:tc>
          <w:tcPr>
            <w:tcW w:w="10398" w:type="dxa"/>
            <w:gridSpan w:val="5"/>
            <w:shd w:val="clear" w:color="auto" w:fill="auto"/>
          </w:tcPr>
          <w:p w:rsidR="00675B1B" w:rsidRPr="00BE039D" w:rsidRDefault="00675B1B" w:rsidP="00B76F14">
            <w:pPr>
              <w:numPr>
                <w:ilvl w:val="2"/>
                <w:numId w:val="1"/>
              </w:numPr>
              <w:spacing w:before="40"/>
              <w:jc w:val="both"/>
              <w:rPr>
                <w:lang w:eastAsia="ru-RU"/>
              </w:rPr>
            </w:pPr>
            <w:r w:rsidRPr="00BE039D">
              <w:rPr>
                <w:lang w:eastAsia="ru-RU"/>
              </w:rPr>
              <w:t xml:space="preserve">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w:t>
            </w:r>
            <w:r w:rsidR="00BF2CBF" w:rsidRPr="00BE039D">
              <w:rPr>
                <w:lang w:eastAsia="ru-RU"/>
              </w:rPr>
              <w:t>за рассмотрение Прав требования</w:t>
            </w:r>
            <w:r w:rsidRPr="00BE039D">
              <w:rPr>
                <w:lang w:eastAsia="ru-RU"/>
              </w:rPr>
              <w:t xml:space="preserve"> в суде (при наличии судебных споров), обязанность по уплате которых возложена на Должников судебными актами.</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r w:rsidRPr="00BE039D">
              <w:rPr>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tabs>
                <w:tab w:val="num" w:pos="754"/>
              </w:tabs>
              <w:spacing w:before="40"/>
              <w:jc w:val="both"/>
              <w:rPr>
                <w:lang w:eastAsia="ru-RU"/>
              </w:rPr>
            </w:pPr>
            <w:r w:rsidRPr="00BE039D">
              <w:rPr>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tabs>
                <w:tab w:val="num" w:pos="754"/>
              </w:tabs>
              <w:spacing w:before="40"/>
              <w:jc w:val="both"/>
              <w:rPr>
                <w:lang w:eastAsia="ru-RU"/>
              </w:rPr>
            </w:pPr>
            <w:r w:rsidRPr="00BE039D">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tabs>
                <w:tab w:val="num" w:pos="754"/>
              </w:tabs>
              <w:spacing w:before="40"/>
              <w:jc w:val="both"/>
            </w:pPr>
            <w:r w:rsidRPr="00BE039D">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tc>
      </w:tr>
      <w:tr w:rsidR="00675B1B" w:rsidRPr="00BE039D" w:rsidTr="005E4675">
        <w:trPr>
          <w:gridAfter w:val="2"/>
          <w:wAfter w:w="92" w:type="dxa"/>
        </w:trPr>
        <w:tc>
          <w:tcPr>
            <w:tcW w:w="10398" w:type="dxa"/>
            <w:gridSpan w:val="5"/>
          </w:tcPr>
          <w:p w:rsidR="00675B1B" w:rsidRPr="00BE039D" w:rsidRDefault="00675B1B" w:rsidP="00B76F14">
            <w:pPr>
              <w:numPr>
                <w:ilvl w:val="0"/>
                <w:numId w:val="1"/>
              </w:numPr>
              <w:spacing w:before="240"/>
              <w:jc w:val="center"/>
              <w:rPr>
                <w:b/>
              </w:rPr>
            </w:pPr>
            <w:r w:rsidRPr="00BE039D">
              <w:rPr>
                <w:b/>
              </w:rPr>
              <w:lastRenderedPageBreak/>
              <w:t>Предмет Договора</w:t>
            </w:r>
          </w:p>
        </w:tc>
      </w:tr>
      <w:tr w:rsidR="00675B1B" w:rsidRPr="00BE039D" w:rsidTr="005E4675">
        <w:trPr>
          <w:gridAfter w:val="2"/>
          <w:wAfter w:w="92" w:type="dxa"/>
          <w:trHeight w:val="298"/>
        </w:trPr>
        <w:tc>
          <w:tcPr>
            <w:tcW w:w="10398" w:type="dxa"/>
            <w:gridSpan w:val="5"/>
          </w:tcPr>
          <w:p w:rsidR="00675B1B" w:rsidRDefault="00675B1B" w:rsidP="00E465AD">
            <w:pPr>
              <w:numPr>
                <w:ilvl w:val="1"/>
                <w:numId w:val="1"/>
              </w:numPr>
              <w:spacing w:before="40"/>
              <w:jc w:val="both"/>
            </w:pPr>
            <w:r w:rsidRPr="00BE039D">
              <w:t xml:space="preserve">На основании Протокола № </w:t>
            </w:r>
            <w:r w:rsidR="00E465AD" w:rsidRPr="00BE039D">
              <w:t>______</w:t>
            </w:r>
            <w:r w:rsidRPr="00BE039D">
              <w:t xml:space="preserve"> от </w:t>
            </w:r>
            <w:r w:rsidR="00A301F1" w:rsidRPr="00BE039D">
              <w:t>«</w:t>
            </w:r>
            <w:r w:rsidR="00E465AD" w:rsidRPr="00BE039D">
              <w:t>__</w:t>
            </w:r>
            <w:r w:rsidR="009072DC" w:rsidRPr="00BE039D">
              <w:t xml:space="preserve">» </w:t>
            </w:r>
            <w:r w:rsidR="00E465AD" w:rsidRPr="00BE039D">
              <w:t>_________</w:t>
            </w:r>
            <w:r w:rsidR="009072DC" w:rsidRPr="00BE039D">
              <w:t xml:space="preserve"> 201</w:t>
            </w:r>
            <w:r w:rsidR="000D1C75">
              <w:t>7</w:t>
            </w:r>
            <w:r w:rsidR="00A301F1" w:rsidRPr="00BE039D">
              <w:t xml:space="preserve"> года</w:t>
            </w:r>
            <w:r w:rsidRPr="00BE039D">
              <w:t xml:space="preserve"> о результатах торгов по продаже Прав требования и в соответствии с условиями настоящего Договора, Цедент передает, а Цессионарий принима</w:t>
            </w:r>
            <w:r w:rsidR="00E465AD" w:rsidRPr="00BE039D">
              <w:t>ет Права требования к следующим Должникам:</w:t>
            </w:r>
          </w:p>
          <w:p w:rsidR="00DD6B64" w:rsidRDefault="00DD6B64" w:rsidP="00DD6B64">
            <w:pPr>
              <w:spacing w:before="40"/>
              <w:jc w:val="both"/>
            </w:pPr>
          </w:p>
          <w:p w:rsidR="00DD6B64" w:rsidRDefault="00DD6B64" w:rsidP="00DD6B64">
            <w:pPr>
              <w:spacing w:before="40"/>
              <w:ind w:left="567"/>
              <w:jc w:val="both"/>
            </w:pPr>
          </w:p>
          <w:tbl>
            <w:tblPr>
              <w:tblW w:w="9844" w:type="dxa"/>
              <w:tblInd w:w="392" w:type="dxa"/>
              <w:tblLayout w:type="fixed"/>
              <w:tblLook w:val="04A0" w:firstRow="1" w:lastRow="0" w:firstColumn="1" w:lastColumn="0" w:noHBand="0" w:noVBand="1"/>
            </w:tblPr>
            <w:tblGrid>
              <w:gridCol w:w="488"/>
              <w:gridCol w:w="2268"/>
              <w:gridCol w:w="2977"/>
              <w:gridCol w:w="1417"/>
              <w:gridCol w:w="2694"/>
            </w:tblGrid>
            <w:tr w:rsidR="00DD6B64" w:rsidRPr="005A1238" w:rsidTr="00A347BB">
              <w:trPr>
                <w:trHeight w:val="237"/>
              </w:trPr>
              <w:tc>
                <w:tcPr>
                  <w:tcW w:w="488" w:type="dxa"/>
                  <w:tcBorders>
                    <w:top w:val="single" w:sz="4" w:space="0" w:color="auto"/>
                    <w:left w:val="single" w:sz="4" w:space="0" w:color="auto"/>
                    <w:bottom w:val="single" w:sz="4" w:space="0" w:color="auto"/>
                    <w:right w:val="single" w:sz="4" w:space="0" w:color="auto"/>
                  </w:tcBorders>
                </w:tcPr>
                <w:p w:rsidR="00DD6B64" w:rsidRPr="003859C0" w:rsidRDefault="00DD6B64" w:rsidP="00DD6B64">
                  <w:pPr>
                    <w:rPr>
                      <w:color w:val="000000"/>
                    </w:rPr>
                  </w:pPr>
                  <w:r>
                    <w:rPr>
                      <w:color w:val="000000"/>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D6B64" w:rsidRPr="003859C0" w:rsidRDefault="00DD6B64" w:rsidP="00DD6B64">
                  <w:pPr>
                    <w:rPr>
                      <w:color w:val="000000"/>
                    </w:rPr>
                  </w:pPr>
                  <w:r>
                    <w:rPr>
                      <w:color w:val="000000"/>
                    </w:rPr>
                    <w:t>Наименование</w:t>
                  </w:r>
                </w:p>
              </w:tc>
              <w:tc>
                <w:tcPr>
                  <w:tcW w:w="2977" w:type="dxa"/>
                  <w:tcBorders>
                    <w:top w:val="single" w:sz="4" w:space="0" w:color="auto"/>
                    <w:left w:val="single" w:sz="4" w:space="0" w:color="auto"/>
                    <w:bottom w:val="single" w:sz="4" w:space="0" w:color="auto"/>
                    <w:right w:val="single" w:sz="4" w:space="0" w:color="auto"/>
                  </w:tcBorders>
                </w:tcPr>
                <w:p w:rsidR="00DD6B64" w:rsidRDefault="00DD6B64" w:rsidP="00DD6B64">
                  <w:pPr>
                    <w:jc w:val="center"/>
                  </w:pPr>
                  <w:r>
                    <w:t>Реквизиты</w:t>
                  </w:r>
                </w:p>
              </w:tc>
              <w:tc>
                <w:tcPr>
                  <w:tcW w:w="1417" w:type="dxa"/>
                  <w:tcBorders>
                    <w:top w:val="single" w:sz="4" w:space="0" w:color="auto"/>
                    <w:left w:val="single" w:sz="4" w:space="0" w:color="auto"/>
                    <w:bottom w:val="single" w:sz="4" w:space="0" w:color="auto"/>
                    <w:right w:val="single" w:sz="4" w:space="0" w:color="auto"/>
                  </w:tcBorders>
                </w:tcPr>
                <w:p w:rsidR="00DD6B64" w:rsidRPr="00E66853" w:rsidRDefault="00DD6B64" w:rsidP="00DD6B64">
                  <w:pPr>
                    <w:jc w:val="center"/>
                    <w:rPr>
                      <w:color w:val="000000"/>
                    </w:rPr>
                  </w:pPr>
                  <w:r>
                    <w:rPr>
                      <w:color w:val="000000"/>
                    </w:rPr>
                    <w:t>Сумма долга</w:t>
                  </w:r>
                </w:p>
              </w:tc>
              <w:tc>
                <w:tcPr>
                  <w:tcW w:w="2694" w:type="dxa"/>
                  <w:tcBorders>
                    <w:top w:val="single" w:sz="4" w:space="0" w:color="auto"/>
                    <w:left w:val="single" w:sz="4" w:space="0" w:color="auto"/>
                    <w:bottom w:val="single" w:sz="4" w:space="0" w:color="auto"/>
                    <w:right w:val="single" w:sz="4" w:space="0" w:color="auto"/>
                  </w:tcBorders>
                </w:tcPr>
                <w:p w:rsidR="00DD6B64" w:rsidRDefault="00D10A1D" w:rsidP="00DD6B64">
                  <w:pPr>
                    <w:jc w:val="center"/>
                  </w:pPr>
                  <w:r>
                    <w:t>Основание</w:t>
                  </w:r>
                </w:p>
              </w:tc>
            </w:tr>
            <w:tr w:rsidR="00DD6B64" w:rsidRPr="005A1238" w:rsidTr="00A347BB">
              <w:trPr>
                <w:trHeight w:val="1370"/>
              </w:trPr>
              <w:tc>
                <w:tcPr>
                  <w:tcW w:w="488" w:type="dxa"/>
                  <w:tcBorders>
                    <w:top w:val="single" w:sz="4" w:space="0" w:color="auto"/>
                    <w:left w:val="single" w:sz="4" w:space="0" w:color="auto"/>
                    <w:bottom w:val="single" w:sz="4" w:space="0" w:color="auto"/>
                    <w:right w:val="single" w:sz="4" w:space="0" w:color="auto"/>
                  </w:tcBorders>
                </w:tcPr>
                <w:p w:rsidR="00DD6B64" w:rsidRPr="003859C0" w:rsidRDefault="00DD6B64" w:rsidP="00DD6B64">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D6B64" w:rsidRPr="00CE46E2" w:rsidRDefault="00DD6B64" w:rsidP="00DD6B64">
                  <w:pPr>
                    <w:rPr>
                      <w:color w:val="000000"/>
                    </w:rPr>
                  </w:pPr>
                  <w:r w:rsidRPr="003859C0">
                    <w:rPr>
                      <w:color w:val="000000"/>
                    </w:rPr>
                    <w:t>ООО "</w:t>
                  </w:r>
                  <w:proofErr w:type="spellStart"/>
                  <w:r w:rsidRPr="003859C0">
                    <w:rPr>
                      <w:color w:val="000000"/>
                    </w:rPr>
                    <w:t>Вязьмажилстрой</w:t>
                  </w:r>
                  <w:proofErr w:type="spellEnd"/>
                  <w:r w:rsidRPr="003859C0">
                    <w:rPr>
                      <w:color w:val="000000"/>
                    </w:rPr>
                    <w:t>"</w:t>
                  </w:r>
                </w:p>
              </w:tc>
              <w:tc>
                <w:tcPr>
                  <w:tcW w:w="2977" w:type="dxa"/>
                  <w:tcBorders>
                    <w:top w:val="single" w:sz="4" w:space="0" w:color="auto"/>
                    <w:left w:val="single" w:sz="4" w:space="0" w:color="auto"/>
                    <w:bottom w:val="single" w:sz="4" w:space="0" w:color="auto"/>
                    <w:right w:val="single" w:sz="4" w:space="0" w:color="auto"/>
                  </w:tcBorders>
                </w:tcPr>
                <w:p w:rsidR="00DD6B64" w:rsidRDefault="00DD6B64" w:rsidP="00DD6B64">
                  <w:pPr>
                    <w:jc w:val="center"/>
                  </w:pPr>
                  <w:r>
                    <w:t xml:space="preserve">ОГРН 1026700857809; </w:t>
                  </w:r>
                </w:p>
                <w:p w:rsidR="00DD6B64" w:rsidRDefault="00DD6B64" w:rsidP="00DD6B64">
                  <w:pPr>
                    <w:jc w:val="center"/>
                  </w:pPr>
                  <w:r>
                    <w:t>ИНН 6722014370</w:t>
                  </w:r>
                </w:p>
                <w:p w:rsidR="00DD6B64" w:rsidRPr="00D10A1D" w:rsidRDefault="00DD6B64" w:rsidP="00D10A1D">
                  <w:pPr>
                    <w:jc w:val="center"/>
                  </w:pPr>
                  <w:r w:rsidRPr="003859C0">
                    <w:t>215119,</w:t>
                  </w:r>
                  <w:r>
                    <w:t xml:space="preserve"> Смоленская область</w:t>
                  </w:r>
                  <w:r w:rsidRPr="003859C0">
                    <w:t xml:space="preserve">, </w:t>
                  </w:r>
                  <w:r>
                    <w:t>г. Вязьма, ул. Строителей</w:t>
                  </w:r>
                  <w:r w:rsidRPr="003859C0">
                    <w:t>,13</w:t>
                  </w:r>
                </w:p>
              </w:tc>
              <w:tc>
                <w:tcPr>
                  <w:tcW w:w="1417" w:type="dxa"/>
                  <w:tcBorders>
                    <w:top w:val="single" w:sz="4" w:space="0" w:color="auto"/>
                    <w:left w:val="single" w:sz="4" w:space="0" w:color="auto"/>
                    <w:bottom w:val="single" w:sz="4" w:space="0" w:color="auto"/>
                    <w:right w:val="single" w:sz="4" w:space="0" w:color="auto"/>
                  </w:tcBorders>
                </w:tcPr>
                <w:p w:rsidR="00DD6B64" w:rsidRPr="00CE46E2" w:rsidRDefault="00DD6B64" w:rsidP="00DD6B64">
                  <w:pPr>
                    <w:jc w:val="center"/>
                    <w:rPr>
                      <w:color w:val="000000"/>
                    </w:rPr>
                  </w:pPr>
                  <w:r w:rsidRPr="00E66853">
                    <w:rPr>
                      <w:color w:val="000000"/>
                    </w:rPr>
                    <w:t>609934,79</w:t>
                  </w:r>
                </w:p>
              </w:tc>
              <w:tc>
                <w:tcPr>
                  <w:tcW w:w="2694" w:type="dxa"/>
                  <w:tcBorders>
                    <w:top w:val="single" w:sz="4" w:space="0" w:color="auto"/>
                    <w:left w:val="single" w:sz="4" w:space="0" w:color="auto"/>
                    <w:bottom w:val="single" w:sz="4" w:space="0" w:color="auto"/>
                    <w:right w:val="single" w:sz="4" w:space="0" w:color="auto"/>
                  </w:tcBorders>
                </w:tcPr>
                <w:p w:rsidR="00A347BB" w:rsidRDefault="00A347BB" w:rsidP="00A347BB">
                  <w:pPr>
                    <w:rPr>
                      <w:rFonts w:ascii="yandex-sans" w:hAnsi="yandex-sans"/>
                      <w:color w:val="000000"/>
                      <w:sz w:val="22"/>
                      <w:szCs w:val="22"/>
                      <w:shd w:val="clear" w:color="auto" w:fill="FFFFFF"/>
                    </w:rPr>
                  </w:pPr>
                  <w:r>
                    <w:rPr>
                      <w:rFonts w:ascii="yandex-sans" w:hAnsi="yandex-sans"/>
                      <w:color w:val="000000"/>
                      <w:sz w:val="22"/>
                      <w:szCs w:val="22"/>
                      <w:shd w:val="clear" w:color="auto" w:fill="FFFFFF"/>
                    </w:rPr>
                    <w:t>Д</w:t>
                  </w:r>
                  <w:r>
                    <w:rPr>
                      <w:rFonts w:ascii="yandex-sans" w:hAnsi="yandex-sans"/>
                      <w:color w:val="000000"/>
                      <w:sz w:val="22"/>
                      <w:szCs w:val="22"/>
                      <w:shd w:val="clear" w:color="auto" w:fill="FFFFFF"/>
                    </w:rPr>
                    <w:t>оговор</w:t>
                  </w:r>
                  <w:r>
                    <w:rPr>
                      <w:rFonts w:ascii="yandex-sans" w:hAnsi="yandex-sans"/>
                      <w:color w:val="000000"/>
                      <w:sz w:val="22"/>
                      <w:szCs w:val="22"/>
                      <w:shd w:val="clear" w:color="auto" w:fill="FFFFFF"/>
                    </w:rPr>
                    <w:t>ы</w:t>
                  </w:r>
                  <w:r>
                    <w:rPr>
                      <w:rFonts w:ascii="yandex-sans" w:hAnsi="yandex-sans"/>
                      <w:color w:val="000000"/>
                      <w:sz w:val="22"/>
                      <w:szCs w:val="22"/>
                      <w:shd w:val="clear" w:color="auto" w:fill="FFFFFF"/>
                    </w:rPr>
                    <w:t xml:space="preserve"> аренды </w:t>
                  </w:r>
                </w:p>
                <w:p w:rsidR="00A347BB" w:rsidRDefault="00A347BB" w:rsidP="00A347BB">
                  <w:pPr>
                    <w:rPr>
                      <w:rFonts w:ascii="yandex-sans" w:hAnsi="yandex-sans"/>
                      <w:color w:val="000000"/>
                      <w:sz w:val="22"/>
                      <w:szCs w:val="22"/>
                      <w:shd w:val="clear" w:color="auto" w:fill="FFFFFF"/>
                    </w:rPr>
                  </w:pPr>
                  <w:r>
                    <w:rPr>
                      <w:rFonts w:ascii="yandex-sans" w:hAnsi="yandex-sans"/>
                      <w:color w:val="000000"/>
                      <w:sz w:val="22"/>
                      <w:szCs w:val="22"/>
                      <w:shd w:val="clear" w:color="auto" w:fill="FFFFFF"/>
                    </w:rPr>
                    <w:t xml:space="preserve">№ 16/2014 от 27.01.2014 </w:t>
                  </w:r>
                </w:p>
                <w:p w:rsidR="00A347BB" w:rsidRDefault="00A347BB" w:rsidP="00A347BB">
                  <w:r>
                    <w:rPr>
                      <w:rFonts w:ascii="yandex-sans" w:hAnsi="yandex-sans"/>
                      <w:color w:val="000000"/>
                      <w:sz w:val="22"/>
                      <w:szCs w:val="22"/>
                      <w:shd w:val="clear" w:color="auto" w:fill="FFFFFF"/>
                    </w:rPr>
                    <w:t>№ 16/2015 от 28.12.2014 № 18/2015 от 30.11.2015</w:t>
                  </w:r>
                </w:p>
                <w:p w:rsidR="00A347BB" w:rsidRDefault="00A347BB" w:rsidP="00A347BB">
                  <w:r>
                    <w:t xml:space="preserve">Решение АС Смоленской области от </w:t>
                  </w:r>
                  <w:r>
                    <w:t>18.01.2016 года</w:t>
                  </w:r>
                  <w:r>
                    <w:t xml:space="preserve"> </w:t>
                  </w:r>
                  <w:r>
                    <w:t>Дело № 62-7340/2016</w:t>
                  </w:r>
                </w:p>
                <w:p w:rsidR="00DD6B64" w:rsidRPr="004357B1" w:rsidRDefault="00DD6B64" w:rsidP="00A347BB"/>
              </w:tc>
            </w:tr>
            <w:tr w:rsidR="00DD6B64" w:rsidRPr="005A1238" w:rsidTr="00A347BB">
              <w:trPr>
                <w:trHeight w:val="237"/>
              </w:trPr>
              <w:tc>
                <w:tcPr>
                  <w:tcW w:w="488" w:type="dxa"/>
                  <w:tcBorders>
                    <w:top w:val="single" w:sz="4" w:space="0" w:color="auto"/>
                    <w:left w:val="single" w:sz="4" w:space="0" w:color="auto"/>
                    <w:bottom w:val="single" w:sz="4" w:space="0" w:color="auto"/>
                    <w:right w:val="single" w:sz="4" w:space="0" w:color="auto"/>
                  </w:tcBorders>
                </w:tcPr>
                <w:p w:rsidR="00DD6B64" w:rsidRPr="003859C0" w:rsidRDefault="00DD6B64" w:rsidP="00DD6B64">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D6B64" w:rsidRPr="003859C0" w:rsidRDefault="00DD6B64" w:rsidP="00DD6B64">
                  <w:pPr>
                    <w:rPr>
                      <w:color w:val="000000"/>
                    </w:rPr>
                  </w:pPr>
                  <w:r w:rsidRPr="003859C0">
                    <w:rPr>
                      <w:color w:val="000000"/>
                    </w:rPr>
                    <w:t>ОГКУ "УКС Смоленской области"</w:t>
                  </w:r>
                </w:p>
              </w:tc>
              <w:tc>
                <w:tcPr>
                  <w:tcW w:w="2977" w:type="dxa"/>
                  <w:tcBorders>
                    <w:top w:val="single" w:sz="4" w:space="0" w:color="auto"/>
                    <w:left w:val="single" w:sz="4" w:space="0" w:color="auto"/>
                    <w:bottom w:val="single" w:sz="4" w:space="0" w:color="auto"/>
                    <w:right w:val="single" w:sz="4" w:space="0" w:color="auto"/>
                  </w:tcBorders>
                </w:tcPr>
                <w:p w:rsidR="00DD6B64" w:rsidRDefault="00DD6B64" w:rsidP="00DD6B64">
                  <w:pPr>
                    <w:jc w:val="center"/>
                  </w:pPr>
                  <w:r>
                    <w:t xml:space="preserve">ОГРН 1096731003522; </w:t>
                  </w:r>
                </w:p>
                <w:p w:rsidR="00DD6B64" w:rsidRDefault="00DD6B64" w:rsidP="00DD6B64">
                  <w:pPr>
                    <w:jc w:val="center"/>
                  </w:pPr>
                  <w:r>
                    <w:t>ИНН 6730081331</w:t>
                  </w:r>
                </w:p>
                <w:p w:rsidR="00DD6B64" w:rsidRDefault="00DD6B64" w:rsidP="00DD6B64">
                  <w:pPr>
                    <w:jc w:val="center"/>
                  </w:pPr>
                  <w:r w:rsidRPr="003859C0">
                    <w:t>214000,</w:t>
                  </w:r>
                  <w:r>
                    <w:t xml:space="preserve"> Смоленская область</w:t>
                  </w:r>
                  <w:r w:rsidRPr="003859C0">
                    <w:t>,</w:t>
                  </w:r>
                  <w:r>
                    <w:t xml:space="preserve"> г. Смоленск</w:t>
                  </w:r>
                  <w:r w:rsidRPr="003859C0">
                    <w:t>,</w:t>
                  </w:r>
                  <w:r>
                    <w:t xml:space="preserve"> ул. Октябрьской революции,14А</w:t>
                  </w:r>
                </w:p>
              </w:tc>
              <w:tc>
                <w:tcPr>
                  <w:tcW w:w="1417" w:type="dxa"/>
                  <w:tcBorders>
                    <w:top w:val="single" w:sz="4" w:space="0" w:color="auto"/>
                    <w:left w:val="single" w:sz="4" w:space="0" w:color="auto"/>
                    <w:bottom w:val="single" w:sz="4" w:space="0" w:color="auto"/>
                    <w:right w:val="single" w:sz="4" w:space="0" w:color="auto"/>
                  </w:tcBorders>
                </w:tcPr>
                <w:p w:rsidR="00DD6B64" w:rsidRPr="003859C0" w:rsidRDefault="00DD6B64" w:rsidP="00DD6B64">
                  <w:pPr>
                    <w:jc w:val="center"/>
                    <w:rPr>
                      <w:color w:val="000000"/>
                    </w:rPr>
                  </w:pPr>
                  <w:r w:rsidRPr="00E66853">
                    <w:rPr>
                      <w:color w:val="000000"/>
                    </w:rPr>
                    <w:t>30767,28</w:t>
                  </w:r>
                </w:p>
              </w:tc>
              <w:tc>
                <w:tcPr>
                  <w:tcW w:w="2694" w:type="dxa"/>
                  <w:tcBorders>
                    <w:top w:val="single" w:sz="4" w:space="0" w:color="auto"/>
                    <w:left w:val="single" w:sz="4" w:space="0" w:color="auto"/>
                    <w:bottom w:val="single" w:sz="4" w:space="0" w:color="auto"/>
                    <w:right w:val="single" w:sz="4" w:space="0" w:color="auto"/>
                  </w:tcBorders>
                </w:tcPr>
                <w:p w:rsidR="00A347BB" w:rsidRDefault="00A347BB" w:rsidP="00DD6B64">
                  <w:pPr>
                    <w:jc w:val="center"/>
                    <w:rPr>
                      <w:color w:val="000000"/>
                      <w:sz w:val="22"/>
                      <w:szCs w:val="22"/>
                      <w:shd w:val="clear" w:color="auto" w:fill="FFFFFF"/>
                    </w:rPr>
                  </w:pPr>
                  <w:r>
                    <w:rPr>
                      <w:rFonts w:ascii="yandex-sans" w:hAnsi="yandex-sans"/>
                      <w:color w:val="000000"/>
                      <w:sz w:val="22"/>
                      <w:szCs w:val="22"/>
                      <w:shd w:val="clear" w:color="auto" w:fill="FFFFFF"/>
                    </w:rPr>
                    <w:t>Договор № 10706 от 29.07.2010</w:t>
                  </w:r>
                </w:p>
                <w:p w:rsidR="00A347BB" w:rsidRPr="00CE46E2" w:rsidRDefault="00A347BB" w:rsidP="00DD6B64">
                  <w:pPr>
                    <w:jc w:val="center"/>
                    <w:rPr>
                      <w:color w:val="000000"/>
                    </w:rPr>
                  </w:pPr>
                  <w:r>
                    <w:rPr>
                      <w:color w:val="000000"/>
                      <w:sz w:val="22"/>
                      <w:szCs w:val="22"/>
                      <w:shd w:val="clear" w:color="auto" w:fill="FFFFFF"/>
                    </w:rPr>
                    <w:t xml:space="preserve">Решение </w:t>
                  </w:r>
                  <w:r>
                    <w:rPr>
                      <w:color w:val="000000"/>
                      <w:sz w:val="22"/>
                      <w:szCs w:val="22"/>
                      <w:shd w:val="clear" w:color="auto" w:fill="FFFFFF"/>
                    </w:rPr>
                    <w:t xml:space="preserve">АС Смоленской области </w:t>
                  </w:r>
                  <w:r>
                    <w:rPr>
                      <w:color w:val="000000"/>
                      <w:sz w:val="22"/>
                      <w:szCs w:val="22"/>
                      <w:shd w:val="clear" w:color="auto" w:fill="FFFFFF"/>
                    </w:rPr>
                    <w:t>от</w:t>
                  </w:r>
                  <w:r>
                    <w:rPr>
                      <w:rStyle w:val="apple-converted-space"/>
                      <w:color w:val="000000"/>
                      <w:sz w:val="22"/>
                      <w:szCs w:val="22"/>
                      <w:shd w:val="clear" w:color="auto" w:fill="FFFFFF"/>
                    </w:rPr>
                    <w:t> </w:t>
                  </w:r>
                  <w:r>
                    <w:rPr>
                      <w:b/>
                      <w:bCs/>
                      <w:color w:val="000000"/>
                      <w:sz w:val="22"/>
                      <w:szCs w:val="22"/>
                      <w:shd w:val="clear" w:color="auto" w:fill="FFFFFF"/>
                    </w:rPr>
                    <w:t>12.12.2013</w:t>
                  </w:r>
                  <w:r>
                    <w:rPr>
                      <w:rStyle w:val="apple-converted-space"/>
                      <w:color w:val="000000"/>
                      <w:sz w:val="22"/>
                      <w:szCs w:val="22"/>
                      <w:shd w:val="clear" w:color="auto" w:fill="FFFFFF"/>
                    </w:rPr>
                    <w:t> </w:t>
                  </w:r>
                  <w:r>
                    <w:rPr>
                      <w:color w:val="000000"/>
                      <w:sz w:val="22"/>
                      <w:szCs w:val="22"/>
                      <w:shd w:val="clear" w:color="auto" w:fill="FFFFFF"/>
                    </w:rPr>
                    <w:t>г.</w:t>
                  </w:r>
                  <w:r>
                    <w:rPr>
                      <w:rFonts w:ascii="yandex-sans" w:hAnsi="yandex-sans"/>
                      <w:color w:val="000000"/>
                      <w:sz w:val="22"/>
                      <w:szCs w:val="22"/>
                      <w:shd w:val="clear" w:color="auto" w:fill="FFFFFF"/>
                    </w:rPr>
                    <w:t xml:space="preserve"> </w:t>
                  </w:r>
                  <w:r>
                    <w:rPr>
                      <w:rFonts w:ascii="yandex-sans" w:hAnsi="yandex-sans"/>
                      <w:color w:val="000000"/>
                      <w:sz w:val="22"/>
                      <w:szCs w:val="22"/>
                      <w:shd w:val="clear" w:color="auto" w:fill="FFFFFF"/>
                    </w:rPr>
                    <w:t>А62-1122/2013</w:t>
                  </w:r>
                </w:p>
              </w:tc>
            </w:tr>
            <w:tr w:rsidR="00DD6B64" w:rsidRPr="005A1238" w:rsidTr="00A347BB">
              <w:trPr>
                <w:trHeight w:val="237"/>
              </w:trPr>
              <w:tc>
                <w:tcPr>
                  <w:tcW w:w="488" w:type="dxa"/>
                  <w:tcBorders>
                    <w:top w:val="single" w:sz="4" w:space="0" w:color="auto"/>
                    <w:left w:val="single" w:sz="4" w:space="0" w:color="auto"/>
                    <w:bottom w:val="single" w:sz="4" w:space="0" w:color="auto"/>
                    <w:right w:val="single" w:sz="4" w:space="0" w:color="auto"/>
                  </w:tcBorders>
                </w:tcPr>
                <w:p w:rsidR="00DD6B64" w:rsidRPr="003859C0" w:rsidRDefault="00DD6B64" w:rsidP="00DD6B64">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D6B64" w:rsidRPr="003859C0" w:rsidRDefault="00DD6B64" w:rsidP="00DD6B64">
                  <w:pPr>
                    <w:rPr>
                      <w:color w:val="000000"/>
                    </w:rPr>
                  </w:pPr>
                  <w:r w:rsidRPr="003859C0">
                    <w:rPr>
                      <w:color w:val="000000"/>
                    </w:rPr>
                    <w:t>ООО "Центр"</w:t>
                  </w:r>
                </w:p>
              </w:tc>
              <w:tc>
                <w:tcPr>
                  <w:tcW w:w="2977" w:type="dxa"/>
                  <w:tcBorders>
                    <w:top w:val="single" w:sz="4" w:space="0" w:color="auto"/>
                    <w:left w:val="single" w:sz="4" w:space="0" w:color="auto"/>
                    <w:bottom w:val="single" w:sz="4" w:space="0" w:color="auto"/>
                    <w:right w:val="single" w:sz="4" w:space="0" w:color="auto"/>
                  </w:tcBorders>
                </w:tcPr>
                <w:p w:rsidR="00DD6B64" w:rsidRDefault="00DD6B64" w:rsidP="00DD6B64">
                  <w:pPr>
                    <w:jc w:val="center"/>
                  </w:pPr>
                  <w:r>
                    <w:t xml:space="preserve">ОГРН 1126732009634; </w:t>
                  </w:r>
                </w:p>
                <w:p w:rsidR="00DD6B64" w:rsidRDefault="00DD6B64" w:rsidP="00DD6B64">
                  <w:pPr>
                    <w:jc w:val="center"/>
                  </w:pPr>
                  <w:r>
                    <w:t>ИНН 6732041119</w:t>
                  </w:r>
                </w:p>
                <w:p w:rsidR="00DD6B64" w:rsidRDefault="00DD6B64" w:rsidP="00DD6B64">
                  <w:pPr>
                    <w:jc w:val="center"/>
                  </w:pPr>
                  <w:r>
                    <w:t xml:space="preserve">214010, Смоленская </w:t>
                  </w:r>
                  <w:proofErr w:type="spellStart"/>
                  <w:proofErr w:type="gramStart"/>
                  <w:r>
                    <w:t>область,г</w:t>
                  </w:r>
                  <w:proofErr w:type="spellEnd"/>
                  <w:r>
                    <w:t>.</w:t>
                  </w:r>
                  <w:proofErr w:type="gramEnd"/>
                  <w:r>
                    <w:t xml:space="preserve"> Смоленск, ул. Филатова, д.3</w:t>
                  </w:r>
                </w:p>
              </w:tc>
              <w:tc>
                <w:tcPr>
                  <w:tcW w:w="1417" w:type="dxa"/>
                  <w:tcBorders>
                    <w:top w:val="single" w:sz="4" w:space="0" w:color="auto"/>
                    <w:left w:val="single" w:sz="4" w:space="0" w:color="auto"/>
                    <w:bottom w:val="single" w:sz="4" w:space="0" w:color="auto"/>
                    <w:right w:val="single" w:sz="4" w:space="0" w:color="auto"/>
                  </w:tcBorders>
                </w:tcPr>
                <w:p w:rsidR="00DD6B64" w:rsidRPr="00CE46E2" w:rsidRDefault="00DD6B64" w:rsidP="00DD6B64">
                  <w:pPr>
                    <w:jc w:val="center"/>
                    <w:rPr>
                      <w:color w:val="000000"/>
                    </w:rPr>
                  </w:pPr>
                  <w:r w:rsidRPr="00E66853">
                    <w:rPr>
                      <w:color w:val="000000"/>
                    </w:rPr>
                    <w:t>357938,10</w:t>
                  </w:r>
                </w:p>
              </w:tc>
              <w:tc>
                <w:tcPr>
                  <w:tcW w:w="2694" w:type="dxa"/>
                  <w:tcBorders>
                    <w:top w:val="single" w:sz="4" w:space="0" w:color="auto"/>
                    <w:left w:val="single" w:sz="4" w:space="0" w:color="auto"/>
                    <w:bottom w:val="single" w:sz="4" w:space="0" w:color="auto"/>
                    <w:right w:val="single" w:sz="4" w:space="0" w:color="auto"/>
                  </w:tcBorders>
                </w:tcPr>
                <w:p w:rsidR="00DD6B64" w:rsidRPr="003859C0" w:rsidRDefault="00D10A1D" w:rsidP="00DD6B64">
                  <w:pPr>
                    <w:jc w:val="center"/>
                    <w:rPr>
                      <w:color w:val="000000"/>
                    </w:rPr>
                  </w:pPr>
                  <w:r>
                    <w:rPr>
                      <w:color w:val="000000"/>
                    </w:rPr>
                    <w:t>Договор</w:t>
                  </w:r>
                  <w:r w:rsidRPr="00D10A1D">
                    <w:rPr>
                      <w:color w:val="000000"/>
                    </w:rPr>
                    <w:t xml:space="preserve"> займа от 16.09.2014 года</w:t>
                  </w:r>
                </w:p>
              </w:tc>
            </w:tr>
            <w:tr w:rsidR="00DD6B64" w:rsidRPr="005A1238" w:rsidTr="00A347BB">
              <w:trPr>
                <w:trHeight w:val="237"/>
              </w:trPr>
              <w:tc>
                <w:tcPr>
                  <w:tcW w:w="488" w:type="dxa"/>
                  <w:tcBorders>
                    <w:top w:val="single" w:sz="4" w:space="0" w:color="auto"/>
                    <w:left w:val="single" w:sz="4" w:space="0" w:color="auto"/>
                    <w:bottom w:val="single" w:sz="4" w:space="0" w:color="auto"/>
                    <w:right w:val="single" w:sz="4" w:space="0" w:color="auto"/>
                  </w:tcBorders>
                </w:tcPr>
                <w:p w:rsidR="00DD6B64" w:rsidRPr="00CE46E2" w:rsidRDefault="00DD6B64" w:rsidP="00DD6B64">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D6B64" w:rsidRPr="003859C0" w:rsidRDefault="00DD6B64" w:rsidP="00DD6B64">
                  <w:pPr>
                    <w:rPr>
                      <w:color w:val="000000"/>
                    </w:rPr>
                  </w:pPr>
                  <w:r w:rsidRPr="00CE46E2">
                    <w:rPr>
                      <w:color w:val="000000"/>
                    </w:rPr>
                    <w:t>ООО "</w:t>
                  </w:r>
                  <w:proofErr w:type="spellStart"/>
                  <w:r w:rsidRPr="00CE46E2">
                    <w:rPr>
                      <w:color w:val="000000"/>
                    </w:rPr>
                    <w:t>СмоленскТИСИЗ</w:t>
                  </w:r>
                  <w:proofErr w:type="spellEnd"/>
                  <w:r w:rsidRPr="00CE46E2">
                    <w:rPr>
                      <w:color w:val="000000"/>
                    </w:rPr>
                    <w:t>"</w:t>
                  </w:r>
                </w:p>
              </w:tc>
              <w:tc>
                <w:tcPr>
                  <w:tcW w:w="2977" w:type="dxa"/>
                  <w:tcBorders>
                    <w:top w:val="single" w:sz="4" w:space="0" w:color="auto"/>
                    <w:left w:val="single" w:sz="4" w:space="0" w:color="auto"/>
                    <w:bottom w:val="single" w:sz="4" w:space="0" w:color="auto"/>
                    <w:right w:val="single" w:sz="4" w:space="0" w:color="auto"/>
                  </w:tcBorders>
                </w:tcPr>
                <w:p w:rsidR="00DD6B64" w:rsidRDefault="00DD6B64" w:rsidP="00DD6B64">
                  <w:pPr>
                    <w:spacing w:line="276" w:lineRule="auto"/>
                    <w:jc w:val="center"/>
                    <w:rPr>
                      <w:sz w:val="22"/>
                      <w:szCs w:val="22"/>
                      <w:lang w:eastAsia="ar-SA"/>
                    </w:rPr>
                  </w:pPr>
                  <w:r w:rsidRPr="000252BE">
                    <w:rPr>
                      <w:sz w:val="22"/>
                      <w:szCs w:val="22"/>
                      <w:lang w:eastAsia="ar-SA"/>
                    </w:rPr>
                    <w:t>ОГРН 1136733012041</w:t>
                  </w:r>
                  <w:r>
                    <w:rPr>
                      <w:sz w:val="22"/>
                      <w:szCs w:val="22"/>
                      <w:lang w:eastAsia="ar-SA"/>
                    </w:rPr>
                    <w:t xml:space="preserve">; </w:t>
                  </w:r>
                </w:p>
                <w:p w:rsidR="00DD6B64" w:rsidRDefault="00DD6B64" w:rsidP="00DD6B64">
                  <w:pPr>
                    <w:spacing w:line="276" w:lineRule="auto"/>
                    <w:jc w:val="center"/>
                    <w:rPr>
                      <w:sz w:val="22"/>
                      <w:szCs w:val="22"/>
                      <w:lang w:eastAsia="ar-SA"/>
                    </w:rPr>
                  </w:pPr>
                  <w:r w:rsidRPr="000252BE">
                    <w:rPr>
                      <w:sz w:val="22"/>
                      <w:szCs w:val="22"/>
                      <w:lang w:eastAsia="ar-SA"/>
                    </w:rPr>
                    <w:t>ИНН 6732061066</w:t>
                  </w:r>
                </w:p>
                <w:p w:rsidR="00DD6B64" w:rsidRPr="00E66853" w:rsidRDefault="00DD6B64" w:rsidP="00DD6B64">
                  <w:pPr>
                    <w:spacing w:line="276" w:lineRule="auto"/>
                    <w:jc w:val="center"/>
                    <w:rPr>
                      <w:sz w:val="22"/>
                      <w:szCs w:val="22"/>
                      <w:lang w:eastAsia="ar-SA"/>
                    </w:rPr>
                  </w:pPr>
                  <w:r w:rsidRPr="00E66853">
                    <w:rPr>
                      <w:sz w:val="22"/>
                      <w:szCs w:val="22"/>
                      <w:lang w:eastAsia="ar-SA"/>
                    </w:rPr>
                    <w:t>214031, Смоленская обл., г. Смоленск, просп. Строителей, д.24, офис 3</w:t>
                  </w:r>
                </w:p>
              </w:tc>
              <w:tc>
                <w:tcPr>
                  <w:tcW w:w="1417" w:type="dxa"/>
                  <w:tcBorders>
                    <w:top w:val="single" w:sz="4" w:space="0" w:color="auto"/>
                    <w:left w:val="single" w:sz="4" w:space="0" w:color="auto"/>
                    <w:bottom w:val="single" w:sz="4" w:space="0" w:color="auto"/>
                    <w:right w:val="single" w:sz="4" w:space="0" w:color="auto"/>
                  </w:tcBorders>
                </w:tcPr>
                <w:p w:rsidR="00DD6B64" w:rsidRPr="00CE46E2" w:rsidRDefault="00DD6B64" w:rsidP="00DD6B64">
                  <w:pPr>
                    <w:jc w:val="center"/>
                    <w:rPr>
                      <w:color w:val="000000"/>
                    </w:rPr>
                  </w:pPr>
                  <w:r w:rsidRPr="00E66853">
                    <w:rPr>
                      <w:color w:val="000000"/>
                    </w:rPr>
                    <w:t>244184,33</w:t>
                  </w:r>
                </w:p>
              </w:tc>
              <w:tc>
                <w:tcPr>
                  <w:tcW w:w="2694" w:type="dxa"/>
                  <w:tcBorders>
                    <w:top w:val="single" w:sz="4" w:space="0" w:color="auto"/>
                    <w:left w:val="single" w:sz="4" w:space="0" w:color="auto"/>
                    <w:bottom w:val="single" w:sz="4" w:space="0" w:color="auto"/>
                    <w:right w:val="single" w:sz="4" w:space="0" w:color="auto"/>
                  </w:tcBorders>
                </w:tcPr>
                <w:p w:rsidR="00DD6B64" w:rsidRPr="00CE46E2" w:rsidRDefault="00A347BB" w:rsidP="00DD6B64">
                  <w:pPr>
                    <w:jc w:val="center"/>
                    <w:rPr>
                      <w:color w:val="000000"/>
                    </w:rPr>
                  </w:pPr>
                  <w:r>
                    <w:rPr>
                      <w:color w:val="000000"/>
                    </w:rPr>
                    <w:t>Договор</w:t>
                  </w:r>
                  <w:r w:rsidRPr="00A347BB">
                    <w:rPr>
                      <w:color w:val="000000"/>
                    </w:rPr>
                    <w:t xml:space="preserve"> займа от 26.02.2014 года</w:t>
                  </w:r>
                </w:p>
              </w:tc>
            </w:tr>
            <w:tr w:rsidR="00DD6B64" w:rsidRPr="005A1238" w:rsidTr="00A347BB">
              <w:trPr>
                <w:trHeight w:val="237"/>
              </w:trPr>
              <w:tc>
                <w:tcPr>
                  <w:tcW w:w="488" w:type="dxa"/>
                  <w:tcBorders>
                    <w:top w:val="single" w:sz="4" w:space="0" w:color="auto"/>
                    <w:left w:val="single" w:sz="4" w:space="0" w:color="auto"/>
                    <w:bottom w:val="single" w:sz="4" w:space="0" w:color="auto"/>
                    <w:right w:val="single" w:sz="4" w:space="0" w:color="auto"/>
                  </w:tcBorders>
                </w:tcPr>
                <w:p w:rsidR="00DD6B64" w:rsidRPr="00CE46E2" w:rsidRDefault="00DD6B64" w:rsidP="00DD6B64">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D6B64" w:rsidRPr="00CE46E2" w:rsidRDefault="00DD6B64" w:rsidP="00DD6B64">
                  <w:pPr>
                    <w:rPr>
                      <w:color w:val="000000"/>
                    </w:rPr>
                  </w:pPr>
                  <w:r w:rsidRPr="00CE46E2">
                    <w:rPr>
                      <w:color w:val="000000"/>
                    </w:rPr>
                    <w:t>ООО ПСК "Днепр"</w:t>
                  </w:r>
                </w:p>
              </w:tc>
              <w:tc>
                <w:tcPr>
                  <w:tcW w:w="2977" w:type="dxa"/>
                  <w:tcBorders>
                    <w:top w:val="single" w:sz="4" w:space="0" w:color="auto"/>
                    <w:left w:val="single" w:sz="4" w:space="0" w:color="auto"/>
                    <w:bottom w:val="single" w:sz="4" w:space="0" w:color="auto"/>
                    <w:right w:val="single" w:sz="4" w:space="0" w:color="auto"/>
                  </w:tcBorders>
                </w:tcPr>
                <w:p w:rsidR="00DD6B64" w:rsidRDefault="00DD6B64" w:rsidP="00DD6B64">
                  <w:pPr>
                    <w:spacing w:line="276" w:lineRule="auto"/>
                    <w:jc w:val="center"/>
                    <w:rPr>
                      <w:sz w:val="22"/>
                      <w:szCs w:val="22"/>
                      <w:lang w:eastAsia="ar-SA"/>
                    </w:rPr>
                  </w:pPr>
                  <w:r>
                    <w:rPr>
                      <w:sz w:val="22"/>
                      <w:szCs w:val="22"/>
                      <w:lang w:eastAsia="ar-SA"/>
                    </w:rPr>
                    <w:t xml:space="preserve">ОГРН 1126732009634; </w:t>
                  </w:r>
                </w:p>
                <w:p w:rsidR="00DD6B64" w:rsidRDefault="00DD6B64" w:rsidP="00DD6B64">
                  <w:pPr>
                    <w:spacing w:line="276" w:lineRule="auto"/>
                    <w:jc w:val="center"/>
                    <w:rPr>
                      <w:sz w:val="22"/>
                      <w:szCs w:val="22"/>
                      <w:lang w:eastAsia="ar-SA"/>
                    </w:rPr>
                  </w:pPr>
                  <w:r>
                    <w:rPr>
                      <w:sz w:val="22"/>
                      <w:szCs w:val="22"/>
                      <w:lang w:eastAsia="ar-SA"/>
                    </w:rPr>
                    <w:t>ИНН</w:t>
                  </w:r>
                  <w:r w:rsidRPr="00E66853">
                    <w:rPr>
                      <w:sz w:val="22"/>
                      <w:szCs w:val="22"/>
                      <w:lang w:eastAsia="ar-SA"/>
                    </w:rPr>
                    <w:t xml:space="preserve"> 6732041119</w:t>
                  </w:r>
                </w:p>
                <w:p w:rsidR="00DD6B64" w:rsidRPr="000252BE" w:rsidRDefault="00DD6B64" w:rsidP="00DD6B64">
                  <w:pPr>
                    <w:spacing w:line="276" w:lineRule="auto"/>
                    <w:jc w:val="center"/>
                    <w:rPr>
                      <w:sz w:val="22"/>
                      <w:szCs w:val="22"/>
                      <w:lang w:eastAsia="ar-SA"/>
                    </w:rPr>
                  </w:pPr>
                  <w:r>
                    <w:rPr>
                      <w:sz w:val="22"/>
                      <w:szCs w:val="22"/>
                      <w:lang w:eastAsia="ar-SA"/>
                    </w:rPr>
                    <w:t xml:space="preserve">214010, Смоленская область, </w:t>
                  </w:r>
                  <w:r w:rsidRPr="00E66853">
                    <w:rPr>
                      <w:sz w:val="22"/>
                      <w:szCs w:val="22"/>
                      <w:lang w:eastAsia="ar-SA"/>
                    </w:rPr>
                    <w:t>г. Смоленск, ул. Филатова, д.3</w:t>
                  </w:r>
                </w:p>
              </w:tc>
              <w:tc>
                <w:tcPr>
                  <w:tcW w:w="1417" w:type="dxa"/>
                  <w:tcBorders>
                    <w:top w:val="single" w:sz="4" w:space="0" w:color="auto"/>
                    <w:left w:val="single" w:sz="4" w:space="0" w:color="auto"/>
                    <w:bottom w:val="single" w:sz="4" w:space="0" w:color="auto"/>
                    <w:right w:val="single" w:sz="4" w:space="0" w:color="auto"/>
                  </w:tcBorders>
                </w:tcPr>
                <w:p w:rsidR="00DD6B64" w:rsidRPr="00CE46E2" w:rsidRDefault="00DD6B64" w:rsidP="00DD6B64">
                  <w:pPr>
                    <w:jc w:val="center"/>
                    <w:rPr>
                      <w:color w:val="000000"/>
                    </w:rPr>
                  </w:pPr>
                  <w:r w:rsidRPr="00E66853">
                    <w:rPr>
                      <w:color w:val="000000"/>
                    </w:rPr>
                    <w:t>269133,50</w:t>
                  </w:r>
                </w:p>
              </w:tc>
              <w:tc>
                <w:tcPr>
                  <w:tcW w:w="2694" w:type="dxa"/>
                  <w:tcBorders>
                    <w:top w:val="single" w:sz="4" w:space="0" w:color="auto"/>
                    <w:left w:val="single" w:sz="4" w:space="0" w:color="auto"/>
                    <w:bottom w:val="single" w:sz="4" w:space="0" w:color="auto"/>
                    <w:right w:val="single" w:sz="4" w:space="0" w:color="auto"/>
                  </w:tcBorders>
                </w:tcPr>
                <w:p w:rsidR="00DD6B64" w:rsidRPr="00CE46E2" w:rsidRDefault="00D10A1D" w:rsidP="00DD6B64">
                  <w:pPr>
                    <w:jc w:val="center"/>
                    <w:rPr>
                      <w:color w:val="000000"/>
                    </w:rPr>
                  </w:pPr>
                  <w:r>
                    <w:rPr>
                      <w:color w:val="000000"/>
                    </w:rPr>
                    <w:t xml:space="preserve">Договор займа от 10.12.2014года </w:t>
                  </w:r>
                </w:p>
              </w:tc>
            </w:tr>
          </w:tbl>
          <w:p w:rsidR="00E465AD" w:rsidRPr="00BE039D" w:rsidRDefault="00E465AD" w:rsidP="00A347BB">
            <w:pPr>
              <w:spacing w:before="40"/>
              <w:jc w:val="both"/>
            </w:pPr>
          </w:p>
        </w:tc>
      </w:tr>
      <w:tr w:rsidR="00675B1B" w:rsidRPr="00BE039D" w:rsidTr="005E4675">
        <w:trPr>
          <w:gridAfter w:val="2"/>
          <w:wAfter w:w="92" w:type="dxa"/>
          <w:trHeight w:val="336"/>
        </w:trPr>
        <w:tc>
          <w:tcPr>
            <w:tcW w:w="10398" w:type="dxa"/>
            <w:gridSpan w:val="5"/>
          </w:tcPr>
          <w:p w:rsidR="00E465AD" w:rsidRPr="00BE039D" w:rsidRDefault="00E465AD" w:rsidP="00E465AD">
            <w:pPr>
              <w:spacing w:before="40"/>
              <w:ind w:left="567"/>
              <w:jc w:val="both"/>
              <w:rPr>
                <w:lang w:eastAsia="ru-RU"/>
              </w:rPr>
            </w:pPr>
          </w:p>
          <w:p w:rsidR="00F12949" w:rsidRPr="00BE039D" w:rsidRDefault="00F12949" w:rsidP="00B76F14">
            <w:pPr>
              <w:numPr>
                <w:ilvl w:val="1"/>
                <w:numId w:val="1"/>
              </w:numPr>
              <w:spacing w:before="40"/>
              <w:jc w:val="both"/>
              <w:rPr>
                <w:lang w:eastAsia="ru-RU"/>
              </w:rPr>
            </w:pPr>
            <w:r w:rsidRPr="00BE039D">
              <w:rPr>
                <w:lang w:eastAsia="ru-RU"/>
              </w:rPr>
              <w:t xml:space="preserve">Права требования к Должникам, указанным в п. 2.1 Договора, возникли из Договоров, согласно </w:t>
            </w:r>
            <w:r w:rsidR="000D1C75">
              <w:rPr>
                <w:lang w:eastAsia="ru-RU"/>
              </w:rPr>
              <w:t>п. 2.1</w:t>
            </w:r>
            <w:r w:rsidRPr="00BE039D">
              <w:rPr>
                <w:lang w:eastAsia="ru-RU"/>
              </w:rPr>
              <w:t>;</w:t>
            </w:r>
          </w:p>
          <w:p w:rsidR="00675B1B" w:rsidRPr="00BE039D" w:rsidRDefault="00675B1B" w:rsidP="00B76F14">
            <w:pPr>
              <w:numPr>
                <w:ilvl w:val="1"/>
                <w:numId w:val="1"/>
              </w:numPr>
              <w:spacing w:before="40"/>
              <w:jc w:val="both"/>
              <w:rPr>
                <w:lang w:eastAsia="ru-RU"/>
              </w:rPr>
            </w:pPr>
            <w:r w:rsidRPr="00BE039D">
              <w:rPr>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tc>
      </w:tr>
      <w:tr w:rsidR="00675B1B" w:rsidRPr="00BE039D" w:rsidTr="005E4675">
        <w:trPr>
          <w:gridAfter w:val="2"/>
          <w:wAfter w:w="92" w:type="dxa"/>
          <w:trHeight w:val="336"/>
        </w:trPr>
        <w:tc>
          <w:tcPr>
            <w:tcW w:w="10398" w:type="dxa"/>
            <w:gridSpan w:val="5"/>
          </w:tcPr>
          <w:p w:rsidR="00675B1B" w:rsidRPr="00BE039D" w:rsidRDefault="00675B1B" w:rsidP="00B76F14">
            <w:pPr>
              <w:numPr>
                <w:ilvl w:val="1"/>
                <w:numId w:val="1"/>
              </w:numPr>
              <w:spacing w:before="40"/>
              <w:jc w:val="both"/>
              <w:rPr>
                <w:lang w:eastAsia="ru-RU"/>
              </w:rPr>
            </w:pPr>
            <w:r w:rsidRPr="00BE039D">
              <w:rPr>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tc>
      </w:tr>
      <w:tr w:rsidR="00675B1B" w:rsidRPr="00BE039D" w:rsidTr="005E4675">
        <w:trPr>
          <w:gridAfter w:val="2"/>
          <w:wAfter w:w="92" w:type="dxa"/>
          <w:trHeight w:val="401"/>
        </w:trPr>
        <w:tc>
          <w:tcPr>
            <w:tcW w:w="10398" w:type="dxa"/>
            <w:gridSpan w:val="5"/>
          </w:tcPr>
          <w:p w:rsidR="00675B1B" w:rsidRPr="00BE039D" w:rsidRDefault="00675B1B" w:rsidP="00B76F14">
            <w:pPr>
              <w:keepNext/>
              <w:numPr>
                <w:ilvl w:val="0"/>
                <w:numId w:val="1"/>
              </w:numPr>
              <w:spacing w:before="240"/>
              <w:jc w:val="center"/>
              <w:rPr>
                <w:b/>
              </w:rPr>
            </w:pPr>
            <w:r w:rsidRPr="00BE039D">
              <w:rPr>
                <w:b/>
              </w:rPr>
              <w:lastRenderedPageBreak/>
              <w:t>Права и обязанности Сторон</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pPr>
            <w:r w:rsidRPr="00BE039D">
              <w:t xml:space="preserve">Цедент обязуется: </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pPr>
            <w:r w:rsidRPr="00BE039D">
              <w:rPr>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r w:rsidRPr="00BE039D">
              <w:rPr>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tc>
      </w:tr>
      <w:tr w:rsidR="00675B1B" w:rsidRPr="00BE039D" w:rsidTr="005E4675">
        <w:trPr>
          <w:gridAfter w:val="2"/>
          <w:wAfter w:w="92" w:type="dxa"/>
        </w:trPr>
        <w:tc>
          <w:tcPr>
            <w:tcW w:w="10398" w:type="dxa"/>
            <w:gridSpan w:val="5"/>
          </w:tcPr>
          <w:p w:rsidR="00675B1B" w:rsidRPr="00BE039D" w:rsidRDefault="00675B1B" w:rsidP="007668C2">
            <w:pPr>
              <w:numPr>
                <w:ilvl w:val="2"/>
                <w:numId w:val="1"/>
              </w:numPr>
              <w:spacing w:before="40"/>
              <w:jc w:val="both"/>
              <w:rPr>
                <w:lang w:eastAsia="ru-RU"/>
              </w:rPr>
            </w:pPr>
            <w:r w:rsidRPr="00BE039D">
              <w:rPr>
                <w:lang w:eastAsia="ru-RU"/>
              </w:rPr>
              <w:t>уведомить Должников о переходе Прав требования Цедента к Цессионарию в порядке и сроки, уст</w:t>
            </w:r>
            <w:r w:rsidR="007668C2" w:rsidRPr="00BE039D">
              <w:rPr>
                <w:lang w:eastAsia="ru-RU"/>
              </w:rPr>
              <w:t>ановленные настоящим Договором.</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r w:rsidRPr="00BE039D">
              <w:rPr>
                <w:lang w:eastAsia="ru-RU"/>
              </w:rPr>
              <w:t>нести ответственность за недействительность переданных Прав требования;</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r w:rsidRPr="00BE039D">
              <w:rPr>
                <w:lang w:eastAsia="ru-RU"/>
              </w:rPr>
              <w:t>нести ответственность за подлинность и достоверность каждого из передаваемых в рамках Договора документов;</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r w:rsidRPr="00BE039D">
              <w:rPr>
                <w:lang w:eastAsia="ru-RU"/>
              </w:rPr>
              <w:t>выполнять иные обязанности, установленные настоящим Договором.</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pPr>
            <w:r w:rsidRPr="00BE039D">
              <w:t>Цедент имеет право:</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pPr>
            <w:r w:rsidRPr="00BE039D">
              <w:t>требовать от Цессионария оплаты стоимости уступки Прав требования в порядке, размере и сроки, согласованные Сторонами в настоящем Договоре.</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pPr>
            <w:r w:rsidRPr="00BE039D">
              <w:t>Цессионарий обязуется:</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pPr>
            <w:r w:rsidRPr="00BE039D">
              <w:rPr>
                <w:lang w:eastAsia="ru-RU"/>
              </w:rPr>
              <w:t>оплатить уступку Прав требования в размере и на условиях, установленных настоящим Договором;</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r w:rsidRPr="00BE039D">
              <w:rPr>
                <w:lang w:eastAsia="ru-RU"/>
              </w:rPr>
              <w:t>выполнять иные обязанности, установленные настоящим Договором.</w:t>
            </w:r>
          </w:p>
        </w:tc>
      </w:tr>
      <w:tr w:rsidR="00675B1B" w:rsidRPr="00BE039D" w:rsidTr="005E4675">
        <w:trPr>
          <w:gridAfter w:val="2"/>
          <w:wAfter w:w="92" w:type="dxa"/>
        </w:trPr>
        <w:tc>
          <w:tcPr>
            <w:tcW w:w="10398" w:type="dxa"/>
            <w:gridSpan w:val="5"/>
          </w:tcPr>
          <w:p w:rsidR="00675B1B" w:rsidRPr="00BE039D" w:rsidDel="00BF76F2" w:rsidRDefault="00675B1B" w:rsidP="00B76F14">
            <w:pPr>
              <w:numPr>
                <w:ilvl w:val="1"/>
                <w:numId w:val="1"/>
              </w:numPr>
              <w:spacing w:before="40"/>
              <w:jc w:val="both"/>
              <w:rPr>
                <w:lang w:eastAsia="ru-RU"/>
              </w:rPr>
            </w:pPr>
            <w:r w:rsidRPr="00BE039D">
              <w:rPr>
                <w:lang w:eastAsia="ru-RU"/>
              </w:rPr>
              <w:t>Цессионарий вправе:</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r w:rsidRPr="00BE039D">
              <w:rPr>
                <w:lang w:eastAsia="ru-RU"/>
              </w:rPr>
              <w:t>требовать от Цедента передачи всех документов, удостоверяющих Права требования;</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r w:rsidRPr="00BE039D">
              <w:rPr>
                <w:lang w:eastAsia="ru-RU"/>
              </w:rPr>
              <w:t xml:space="preserve">требовать от Цедента информации о возможных возражениях Должников против прав требования, а также иной информации, имеющей существенное значение </w:t>
            </w:r>
            <w:r w:rsidR="007668C2" w:rsidRPr="00BE039D">
              <w:rPr>
                <w:lang w:eastAsia="ru-RU"/>
              </w:rPr>
              <w:t>для реализации Права требования.</w:t>
            </w:r>
          </w:p>
        </w:tc>
      </w:tr>
      <w:tr w:rsidR="00675B1B" w:rsidRPr="00BE039D" w:rsidTr="005E4675">
        <w:trPr>
          <w:gridAfter w:val="2"/>
          <w:wAfter w:w="92" w:type="dxa"/>
        </w:trPr>
        <w:tc>
          <w:tcPr>
            <w:tcW w:w="10398" w:type="dxa"/>
            <w:gridSpan w:val="5"/>
          </w:tcPr>
          <w:p w:rsidR="00675B1B" w:rsidRPr="00BE039D" w:rsidRDefault="00675B1B" w:rsidP="00B76F14">
            <w:pPr>
              <w:keepNext/>
              <w:numPr>
                <w:ilvl w:val="0"/>
                <w:numId w:val="1"/>
              </w:numPr>
              <w:spacing w:before="240"/>
              <w:jc w:val="center"/>
              <w:rPr>
                <w:b/>
              </w:rPr>
            </w:pPr>
            <w:r w:rsidRPr="00BE039D">
              <w:rPr>
                <w:b/>
              </w:rPr>
              <w:t>Гарантии и заверения</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pPr>
            <w:r w:rsidRPr="00BE039D">
              <w:rPr>
                <w:lang w:eastAsia="ru-RU"/>
              </w:rPr>
              <w:t>Цедент гарантирует:</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 xml:space="preserve">действительность долгового обязательства (Прав требований) </w:t>
            </w:r>
            <w:r w:rsidRPr="00BE039D">
              <w:rPr>
                <w:lang w:eastAsia="ru-RU"/>
              </w:rPr>
              <w:t>Должников</w:t>
            </w:r>
            <w:r w:rsidRPr="00BE039D">
              <w:t>, а также законность совершения уступки Прав требования;</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 xml:space="preserve">отсутствие между ним и </w:t>
            </w:r>
            <w:r w:rsidRPr="00BE039D">
              <w:rPr>
                <w:lang w:eastAsia="ru-RU"/>
              </w:rPr>
              <w:t>Должниками</w:t>
            </w:r>
            <w:r w:rsidRPr="00BE039D">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 xml:space="preserve">уведомление Цессионария о возможных возражениях </w:t>
            </w:r>
            <w:r w:rsidRPr="00BE039D">
              <w:rPr>
                <w:lang w:eastAsia="ru-RU"/>
              </w:rPr>
              <w:t>Должников</w:t>
            </w:r>
            <w:r w:rsidRPr="00BE039D">
              <w:t xml:space="preserve"> против требований Цедента, а также о любых утраченных документах, относящихся к уступаемым Правам требования;</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BE039D">
              <w:rPr>
                <w:lang w:eastAsia="ru-RU"/>
              </w:rPr>
              <w:t>Должникам</w:t>
            </w:r>
            <w:r w:rsidRPr="00BE039D">
              <w:t>.</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jc w:val="both"/>
            </w:pPr>
            <w:r w:rsidRPr="00BE039D">
              <w:t>Цессионарий гарантирует:</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lastRenderedPageBreak/>
              <w:t>полную оплату совершенной уступки прав требования, на условиях, установленных Договором;</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соблюдение всех прав Цедента в рамках настоящего Договора;</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tc>
      </w:tr>
      <w:tr w:rsidR="00675B1B" w:rsidRPr="00BE039D" w:rsidTr="005E4675">
        <w:trPr>
          <w:gridAfter w:val="2"/>
          <w:wAfter w:w="92" w:type="dxa"/>
          <w:trHeight w:val="372"/>
        </w:trPr>
        <w:tc>
          <w:tcPr>
            <w:tcW w:w="10398" w:type="dxa"/>
            <w:gridSpan w:val="5"/>
          </w:tcPr>
          <w:p w:rsidR="00675B1B" w:rsidRPr="00BE039D" w:rsidDel="005A3017" w:rsidRDefault="00675B1B" w:rsidP="00B76F14">
            <w:pPr>
              <w:keepNext/>
              <w:numPr>
                <w:ilvl w:val="0"/>
                <w:numId w:val="1"/>
              </w:numPr>
              <w:spacing w:before="240"/>
              <w:jc w:val="center"/>
              <w:rPr>
                <w:b/>
              </w:rPr>
            </w:pPr>
            <w:bookmarkStart w:id="0" w:name="_GoBack"/>
            <w:bookmarkEnd w:id="0"/>
            <w:r w:rsidRPr="00BE039D">
              <w:rPr>
                <w:b/>
              </w:rPr>
              <w:t>Порядок исполнения Договора</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1"/>
                <w:numId w:val="1"/>
              </w:numPr>
              <w:jc w:val="both"/>
            </w:pPr>
            <w:r w:rsidRPr="00BE039D">
              <w:t>Цессионарий производит оплату Стоимости уступки Прав требования в соответствии со статьей 6 настоящего Договора.</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1"/>
                <w:numId w:val="1"/>
              </w:numPr>
              <w:jc w:val="both"/>
            </w:pPr>
            <w:r w:rsidRPr="00BE039D">
              <w:t xml:space="preserve">В течение 20 (двадцати) рабочих дней </w:t>
            </w:r>
            <w:r w:rsidRPr="00BE039D">
              <w:rPr>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BE039D">
              <w:t xml:space="preserve">, Цедент уведомляет </w:t>
            </w:r>
            <w:r w:rsidRPr="00BE039D">
              <w:rPr>
                <w:lang w:eastAsia="ru-RU"/>
              </w:rPr>
              <w:t>Должников</w:t>
            </w:r>
            <w:r w:rsidRPr="00BE039D">
              <w:t xml:space="preserve"> о состоявшейся уступке Прав требования. Уведомление </w:t>
            </w:r>
            <w:r w:rsidRPr="00BE039D">
              <w:rPr>
                <w:lang w:eastAsia="ru-RU"/>
              </w:rPr>
              <w:t>Должников</w:t>
            </w:r>
            <w:r w:rsidRPr="00BE039D">
              <w:t xml:space="preserve"> оформляется на бланке Цедента и содержит следующие обязательные реквизиты, элементы содержания и приложения:</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2"/>
                <w:numId w:val="1"/>
              </w:numPr>
              <w:jc w:val="both"/>
            </w:pPr>
            <w:r w:rsidRPr="00BE039D">
              <w:t>дату уведомления;</w:t>
            </w:r>
          </w:p>
        </w:tc>
      </w:tr>
      <w:tr w:rsidR="00675B1B" w:rsidRPr="00BE039D" w:rsidTr="005E4675">
        <w:trPr>
          <w:gridAfter w:val="2"/>
          <w:wAfter w:w="92" w:type="dxa"/>
          <w:trHeight w:val="372"/>
        </w:trPr>
        <w:tc>
          <w:tcPr>
            <w:tcW w:w="10398" w:type="dxa"/>
            <w:gridSpan w:val="5"/>
          </w:tcPr>
          <w:p w:rsidR="00675B1B" w:rsidRPr="00BE039D" w:rsidRDefault="00675B1B" w:rsidP="000D1C75">
            <w:pPr>
              <w:numPr>
                <w:ilvl w:val="2"/>
                <w:numId w:val="1"/>
              </w:numPr>
              <w:jc w:val="both"/>
            </w:pPr>
            <w:r w:rsidRPr="00BE039D">
              <w:t xml:space="preserve">тему: «Уведомление о состоявшейся уступке прав требования (цессии) по </w:t>
            </w:r>
            <w:r w:rsidR="009072DC" w:rsidRPr="00BE039D">
              <w:rPr>
                <w:lang w:eastAsia="ru-RU"/>
              </w:rPr>
              <w:t xml:space="preserve">Договору об уступке прав требования (цессии) от </w:t>
            </w:r>
            <w:r w:rsidR="00BE039D">
              <w:rPr>
                <w:lang w:eastAsia="ru-RU"/>
              </w:rPr>
              <w:t>___________</w:t>
            </w:r>
            <w:r w:rsidR="009072DC" w:rsidRPr="00BE039D">
              <w:rPr>
                <w:lang w:eastAsia="ru-RU"/>
              </w:rPr>
              <w:t>201</w:t>
            </w:r>
            <w:r w:rsidR="000D1C75">
              <w:rPr>
                <w:lang w:eastAsia="ru-RU"/>
              </w:rPr>
              <w:t>7</w:t>
            </w:r>
            <w:r w:rsidR="009072DC" w:rsidRPr="00BE039D">
              <w:rPr>
                <w:lang w:eastAsia="ru-RU"/>
              </w:rPr>
              <w:t xml:space="preserve"> г.</w:t>
            </w:r>
            <w:r w:rsidRPr="00BE039D">
              <w:t>»;</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2"/>
                <w:numId w:val="1"/>
              </w:numPr>
              <w:jc w:val="both"/>
            </w:pPr>
            <w:r w:rsidRPr="00BE039D">
              <w:t xml:space="preserve">произвольный текст, указывающий на совершение Цедентом и Цессионарием сделки по уступке Прав требования; </w:t>
            </w:r>
          </w:p>
        </w:tc>
      </w:tr>
      <w:tr w:rsidR="00675B1B" w:rsidRPr="00BE039D" w:rsidTr="005E4675">
        <w:trPr>
          <w:gridAfter w:val="2"/>
          <w:wAfter w:w="92" w:type="dxa"/>
          <w:trHeight w:val="372"/>
        </w:trPr>
        <w:tc>
          <w:tcPr>
            <w:tcW w:w="10398" w:type="dxa"/>
            <w:gridSpan w:val="5"/>
          </w:tcPr>
          <w:p w:rsidR="00675B1B" w:rsidRPr="00BE039D" w:rsidRDefault="00675B1B" w:rsidP="009072DC">
            <w:pPr>
              <w:numPr>
                <w:ilvl w:val="2"/>
                <w:numId w:val="1"/>
              </w:numPr>
              <w:jc w:val="both"/>
            </w:pPr>
            <w:r w:rsidRPr="00BE039D">
              <w:t>ссылку на настоящий Договор, с указанием даты совершения, сведений о Цессионарии (</w:t>
            </w:r>
            <w:r w:rsidR="009072DC" w:rsidRPr="00BE039D">
              <w:t>Ф.И.О., место регистрации</w:t>
            </w:r>
            <w:r w:rsidRPr="00BE039D">
              <w:t>);</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2"/>
                <w:numId w:val="1"/>
              </w:numPr>
              <w:jc w:val="both"/>
            </w:pPr>
            <w:r w:rsidRPr="00BE039D">
              <w:t>подпись Цедента;</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2"/>
                <w:numId w:val="1"/>
              </w:numPr>
              <w:jc w:val="both"/>
            </w:pPr>
            <w:r w:rsidRPr="00BE039D">
              <w:t>оттиск печати Цедента.</w:t>
            </w:r>
          </w:p>
        </w:tc>
      </w:tr>
      <w:tr w:rsidR="00675B1B" w:rsidRPr="00BE039D" w:rsidTr="005E4675">
        <w:trPr>
          <w:gridAfter w:val="2"/>
          <w:wAfter w:w="92" w:type="dxa"/>
          <w:trHeight w:val="372"/>
        </w:trPr>
        <w:tc>
          <w:tcPr>
            <w:tcW w:w="10398" w:type="dxa"/>
            <w:gridSpan w:val="5"/>
          </w:tcPr>
          <w:p w:rsidR="00675B1B" w:rsidRPr="00BE039D" w:rsidRDefault="00675B1B" w:rsidP="00C4595E">
            <w:pPr>
              <w:pStyle w:val="a6"/>
              <w:numPr>
                <w:ilvl w:val="1"/>
                <w:numId w:val="2"/>
              </w:numPr>
              <w:tabs>
                <w:tab w:val="clear" w:pos="360"/>
                <w:tab w:val="num" w:pos="601"/>
              </w:tabs>
              <w:ind w:left="601" w:hanging="601"/>
              <w:jc w:val="both"/>
            </w:pPr>
            <w:r w:rsidRPr="00BE039D">
              <w:t xml:space="preserve">В течение 10 (десяти) </w:t>
            </w:r>
            <w:r w:rsidR="005810C6" w:rsidRPr="00BE039D">
              <w:t xml:space="preserve">рабочих дней </w:t>
            </w:r>
            <w:r w:rsidR="005810C6" w:rsidRPr="00BE039D">
              <w:rPr>
                <w:lang w:eastAsia="ru-RU"/>
              </w:rPr>
              <w:t xml:space="preserve">с момента </w:t>
            </w:r>
            <w:r w:rsidR="00C4595E" w:rsidRPr="00BE039D">
              <w:rPr>
                <w:lang w:eastAsia="ru-RU"/>
              </w:rPr>
              <w:t xml:space="preserve">подписания настоящего Договора </w:t>
            </w:r>
            <w:r w:rsidR="005810C6" w:rsidRPr="00BE039D">
              <w:t xml:space="preserve">Цедент </w:t>
            </w:r>
            <w:r w:rsidRPr="00BE039D">
              <w:t xml:space="preserve">передаёт Цессионарию полный комплект документов, подтверждающих Права требования Цедента к </w:t>
            </w:r>
            <w:r w:rsidRPr="00BE039D">
              <w:rPr>
                <w:lang w:eastAsia="ru-RU"/>
              </w:rPr>
              <w:t>Должникам, при отсутствии каких-либо документов и невозможности их передачи – указывает, где они находятся и на каком основании</w:t>
            </w:r>
            <w:r w:rsidRPr="00BE039D">
              <w:t xml:space="preserve">. </w:t>
            </w:r>
            <w:r w:rsidRPr="00BE039D">
              <w:rPr>
                <w:lang w:eastAsia="ru-RU"/>
              </w:rPr>
              <w:t>Передача указанных в настоящем пункте документов оформляется путем подписания Сторонами Акта приема-передачи (далее по тексту – «Акт»).</w:t>
            </w:r>
          </w:p>
        </w:tc>
      </w:tr>
      <w:tr w:rsidR="00675B1B" w:rsidRPr="00BE039D" w:rsidTr="005E4675">
        <w:trPr>
          <w:gridAfter w:val="2"/>
          <w:wAfter w:w="92" w:type="dxa"/>
          <w:trHeight w:val="372"/>
        </w:trPr>
        <w:tc>
          <w:tcPr>
            <w:tcW w:w="10398" w:type="dxa"/>
            <w:gridSpan w:val="5"/>
          </w:tcPr>
          <w:p w:rsidR="00675B1B" w:rsidRPr="00BE039D" w:rsidRDefault="00675B1B" w:rsidP="00BF2CBF">
            <w:pPr>
              <w:numPr>
                <w:ilvl w:val="1"/>
                <w:numId w:val="2"/>
              </w:numPr>
              <w:tabs>
                <w:tab w:val="clear" w:pos="360"/>
                <w:tab w:val="num" w:pos="601"/>
                <w:tab w:val="num" w:pos="650"/>
              </w:tabs>
              <w:ind w:left="650" w:hanging="650"/>
              <w:jc w:val="both"/>
            </w:pPr>
            <w:r w:rsidRPr="00BE039D">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1"/>
                <w:numId w:val="2"/>
              </w:numPr>
              <w:tabs>
                <w:tab w:val="clear" w:pos="360"/>
                <w:tab w:val="num" w:pos="650"/>
              </w:tabs>
              <w:ind w:left="650" w:hanging="650"/>
              <w:jc w:val="both"/>
            </w:pPr>
            <w:r w:rsidRPr="00BE039D">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tc>
      </w:tr>
      <w:tr w:rsidR="00675B1B" w:rsidRPr="00BE039D" w:rsidTr="005E4675">
        <w:trPr>
          <w:gridAfter w:val="2"/>
          <w:wAfter w:w="92" w:type="dxa"/>
          <w:trHeight w:val="372"/>
        </w:trPr>
        <w:tc>
          <w:tcPr>
            <w:tcW w:w="10398" w:type="dxa"/>
            <w:gridSpan w:val="5"/>
          </w:tcPr>
          <w:p w:rsidR="00675B1B" w:rsidRPr="00BE039D" w:rsidRDefault="00675B1B" w:rsidP="00BF2CBF">
            <w:pPr>
              <w:numPr>
                <w:ilvl w:val="2"/>
                <w:numId w:val="2"/>
              </w:numPr>
              <w:jc w:val="both"/>
            </w:pPr>
            <w:r w:rsidRPr="00BE039D">
              <w:t>для Цедента – в передаче Цессионарию всех документов, подтверждающих Права требования, а также исполнение обязательств, предусмотренных пункт</w:t>
            </w:r>
            <w:r w:rsidR="00BF2CBF" w:rsidRPr="00BE039D">
              <w:t>ом</w:t>
            </w:r>
            <w:r w:rsidRPr="00BE039D">
              <w:t xml:space="preserve"> 5.2. настоящего Договора.</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2"/>
                <w:numId w:val="2"/>
              </w:numPr>
              <w:jc w:val="both"/>
            </w:pPr>
            <w:r w:rsidRPr="00BE039D">
              <w:t>для Цессионария – в полной оплате Стоимости уступки прав требования.</w:t>
            </w:r>
          </w:p>
        </w:tc>
      </w:tr>
      <w:tr w:rsidR="00675B1B" w:rsidRPr="00BE039D" w:rsidTr="005E4675">
        <w:trPr>
          <w:gridAfter w:val="2"/>
          <w:wAfter w:w="92" w:type="dxa"/>
          <w:trHeight w:val="372"/>
        </w:trPr>
        <w:tc>
          <w:tcPr>
            <w:tcW w:w="10398" w:type="dxa"/>
            <w:gridSpan w:val="5"/>
          </w:tcPr>
          <w:p w:rsidR="00675B1B" w:rsidRPr="00BE039D" w:rsidRDefault="00675B1B" w:rsidP="007668C2">
            <w:pPr>
              <w:numPr>
                <w:ilvl w:val="1"/>
                <w:numId w:val="2"/>
              </w:numPr>
              <w:tabs>
                <w:tab w:val="clear" w:pos="360"/>
                <w:tab w:val="num" w:pos="650"/>
              </w:tabs>
              <w:ind w:left="650" w:hanging="650"/>
              <w:jc w:val="both"/>
            </w:pPr>
            <w:r w:rsidRPr="00BE039D">
              <w:t>Исполнение Сторонами обязательств, указанных в пункте 5.</w:t>
            </w:r>
            <w:r w:rsidR="007668C2" w:rsidRPr="00BE039D">
              <w:t>4</w:t>
            </w:r>
            <w:r w:rsidRPr="00BE039D">
              <w:t>. Договора не освобождает Стороны от исполнения иных установленных настоящим Договором обязательств, касающихся уплаты неустойки и иных действий.</w:t>
            </w:r>
          </w:p>
        </w:tc>
      </w:tr>
      <w:tr w:rsidR="00675B1B" w:rsidRPr="00BE039D" w:rsidTr="005E4675">
        <w:trPr>
          <w:gridAfter w:val="2"/>
          <w:wAfter w:w="92" w:type="dxa"/>
          <w:trHeight w:val="372"/>
        </w:trPr>
        <w:tc>
          <w:tcPr>
            <w:tcW w:w="10398" w:type="dxa"/>
            <w:gridSpan w:val="5"/>
          </w:tcPr>
          <w:p w:rsidR="00675B1B" w:rsidRPr="00BE039D" w:rsidRDefault="00675B1B" w:rsidP="00B76F14">
            <w:pPr>
              <w:keepNext/>
              <w:numPr>
                <w:ilvl w:val="0"/>
                <w:numId w:val="1"/>
              </w:numPr>
              <w:spacing w:before="240"/>
              <w:jc w:val="center"/>
              <w:rPr>
                <w:b/>
              </w:rPr>
            </w:pPr>
            <w:r w:rsidRPr="00BE039D">
              <w:rPr>
                <w:b/>
              </w:rPr>
              <w:t>Порядок проведения расчетов</w:t>
            </w:r>
          </w:p>
        </w:tc>
      </w:tr>
      <w:tr w:rsidR="00675B1B" w:rsidRPr="00BE039D" w:rsidTr="005E4675">
        <w:trPr>
          <w:gridAfter w:val="2"/>
          <w:wAfter w:w="92" w:type="dxa"/>
          <w:trHeight w:val="372"/>
        </w:trPr>
        <w:tc>
          <w:tcPr>
            <w:tcW w:w="10398" w:type="dxa"/>
            <w:gridSpan w:val="5"/>
          </w:tcPr>
          <w:p w:rsidR="00675B1B" w:rsidRPr="00BE039D" w:rsidRDefault="00675B1B" w:rsidP="005E4675">
            <w:pPr>
              <w:numPr>
                <w:ilvl w:val="1"/>
                <w:numId w:val="1"/>
              </w:numPr>
              <w:spacing w:before="40"/>
              <w:jc w:val="both"/>
              <w:rPr>
                <w:spacing w:val="1"/>
              </w:rPr>
            </w:pPr>
            <w:r w:rsidRPr="00BE039D">
              <w:rPr>
                <w:spacing w:val="1"/>
              </w:rPr>
              <w:t xml:space="preserve">За уступку Прав требования Цессионарий выплачивает Цеденту денежную сумму в размере </w:t>
            </w:r>
            <w:r w:rsidR="005E4675" w:rsidRPr="00BE039D">
              <w:t>____________________________________</w:t>
            </w:r>
            <w:r w:rsidRPr="00BE039D">
              <w:rPr>
                <w:spacing w:val="1"/>
              </w:rPr>
              <w:t xml:space="preserve"> (Стоимость уступки прав требования) без НДС, в связи с отсутствием налогооблагаемой базы.</w:t>
            </w:r>
          </w:p>
        </w:tc>
      </w:tr>
      <w:tr w:rsidR="00675B1B" w:rsidRPr="00BE039D" w:rsidTr="005E4675">
        <w:trPr>
          <w:gridAfter w:val="2"/>
          <w:wAfter w:w="92" w:type="dxa"/>
          <w:trHeight w:val="372"/>
        </w:trPr>
        <w:tc>
          <w:tcPr>
            <w:tcW w:w="10398" w:type="dxa"/>
            <w:gridSpan w:val="5"/>
          </w:tcPr>
          <w:p w:rsidR="00675B1B" w:rsidRPr="00BE039D" w:rsidRDefault="00675B1B" w:rsidP="000471A6">
            <w:pPr>
              <w:numPr>
                <w:ilvl w:val="1"/>
                <w:numId w:val="1"/>
              </w:numPr>
              <w:spacing w:before="40"/>
              <w:jc w:val="both"/>
              <w:rPr>
                <w:spacing w:val="1"/>
              </w:rPr>
            </w:pPr>
            <w:r w:rsidRPr="00BE039D">
              <w:rPr>
                <w:spacing w:val="1"/>
              </w:rPr>
              <w:t xml:space="preserve">До заключения настоящего Договора для участия в торгах по продаже имущества Прав требования Цессионарий платёжным поручением </w:t>
            </w:r>
            <w:r w:rsidR="007E0748" w:rsidRPr="00BE039D">
              <w:rPr>
                <w:spacing w:val="1"/>
              </w:rPr>
              <w:t>№</w:t>
            </w:r>
            <w:r w:rsidR="000471A6" w:rsidRPr="00BE039D">
              <w:rPr>
                <w:spacing w:val="1"/>
              </w:rPr>
              <w:t xml:space="preserve"> </w:t>
            </w:r>
            <w:r w:rsidR="005E4675" w:rsidRPr="00BE039D">
              <w:rPr>
                <w:spacing w:val="1"/>
              </w:rPr>
              <w:t>___</w:t>
            </w:r>
            <w:r w:rsidR="007E0748" w:rsidRPr="00BE039D">
              <w:rPr>
                <w:spacing w:val="1"/>
              </w:rPr>
              <w:t xml:space="preserve"> от «</w:t>
            </w:r>
            <w:r w:rsidR="005E4675" w:rsidRPr="00BE039D">
              <w:rPr>
                <w:spacing w:val="1"/>
              </w:rPr>
              <w:t>__</w:t>
            </w:r>
            <w:r w:rsidR="007E0748" w:rsidRPr="00BE039D">
              <w:rPr>
                <w:spacing w:val="1"/>
              </w:rPr>
              <w:t xml:space="preserve">» </w:t>
            </w:r>
            <w:r w:rsidR="005E4675" w:rsidRPr="00BE039D">
              <w:rPr>
                <w:spacing w:val="1"/>
              </w:rPr>
              <w:t>________</w:t>
            </w:r>
            <w:r w:rsidR="000471A6" w:rsidRPr="00BE039D">
              <w:rPr>
                <w:spacing w:val="1"/>
              </w:rPr>
              <w:t>2016</w:t>
            </w:r>
            <w:r w:rsidR="007E0748" w:rsidRPr="00BE039D">
              <w:rPr>
                <w:spacing w:val="1"/>
              </w:rPr>
              <w:t xml:space="preserve"> года</w:t>
            </w:r>
            <w:r w:rsidRPr="00BE039D">
              <w:rPr>
                <w:spacing w:val="1"/>
              </w:rPr>
              <w:t xml:space="preserve"> на расчётный счёт </w:t>
            </w:r>
            <w:r w:rsidR="000471A6" w:rsidRPr="00BE039D">
              <w:rPr>
                <w:spacing w:val="1"/>
              </w:rPr>
              <w:t>Организатора торгов</w:t>
            </w:r>
            <w:r w:rsidRPr="00BE039D">
              <w:rPr>
                <w:spacing w:val="1"/>
              </w:rPr>
              <w:t xml:space="preserve"> перечислил денежные средства в размере </w:t>
            </w:r>
            <w:r w:rsidR="005E4675" w:rsidRPr="00BE039D">
              <w:rPr>
                <w:spacing w:val="1"/>
              </w:rPr>
              <w:t>____________________</w:t>
            </w:r>
            <w:r w:rsidR="007E0748" w:rsidRPr="00BE039D">
              <w:rPr>
                <w:spacing w:val="1"/>
              </w:rPr>
              <w:t xml:space="preserve"> </w:t>
            </w:r>
            <w:r w:rsidRPr="00BE039D">
              <w:rPr>
                <w:spacing w:val="1"/>
              </w:rPr>
              <w:t xml:space="preserve">в качестве задатка. Указанный в настоящем пункте задаток </w:t>
            </w:r>
            <w:r w:rsidRPr="00BE039D">
              <w:rPr>
                <w:spacing w:val="1"/>
              </w:rPr>
              <w:lastRenderedPageBreak/>
              <w:t>засчитывается в счёт оплаты Стоимости уступки прав требования.</w:t>
            </w:r>
          </w:p>
          <w:p w:rsidR="00675B1B" w:rsidRPr="00BE039D" w:rsidRDefault="00675B1B" w:rsidP="005E4675">
            <w:pPr>
              <w:numPr>
                <w:ilvl w:val="1"/>
                <w:numId w:val="1"/>
              </w:numPr>
              <w:spacing w:before="40"/>
              <w:jc w:val="both"/>
              <w:rPr>
                <w:spacing w:val="1"/>
              </w:rPr>
            </w:pPr>
            <w:r w:rsidRPr="00BE039D">
              <w:rPr>
                <w:spacing w:val="1"/>
              </w:rPr>
              <w:t xml:space="preserve">Цессионарий обязуется внести сумму в размере </w:t>
            </w:r>
            <w:r w:rsidR="005E4675" w:rsidRPr="00BE039D">
              <w:rPr>
                <w:b/>
                <w:spacing w:val="1"/>
              </w:rPr>
              <w:t>______________________</w:t>
            </w:r>
            <w:r w:rsidR="007E0748" w:rsidRPr="00BE039D">
              <w:rPr>
                <w:b/>
                <w:spacing w:val="1"/>
              </w:rPr>
              <w:t xml:space="preserve"> </w:t>
            </w:r>
            <w:r w:rsidRPr="00BE039D">
              <w:rPr>
                <w:spacing w:val="1"/>
              </w:rPr>
              <w:t>в качестве оплаты Стоимости уступки прав требования в течение 30 (тридцати) дней</w:t>
            </w:r>
            <w:r w:rsidRPr="00BE039D">
              <w:rPr>
                <w:color w:val="FF0000"/>
                <w:spacing w:val="1"/>
              </w:rPr>
              <w:t xml:space="preserve"> </w:t>
            </w:r>
            <w:r w:rsidRPr="00BE039D">
              <w:rPr>
                <w:spacing w:val="1"/>
              </w:rPr>
              <w:t>со дня подписания настоящего Договора на расчётный счёт Цедента.</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lastRenderedPageBreak/>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Обязательства по проведению расчетов считаются исполненными с момента поступления денежных средств на расчетный счет Цедента.</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tc>
      </w:tr>
      <w:tr w:rsidR="00675B1B" w:rsidRPr="00BE039D" w:rsidTr="005E4675">
        <w:trPr>
          <w:gridAfter w:val="2"/>
          <w:wAfter w:w="92" w:type="dxa"/>
        </w:trPr>
        <w:tc>
          <w:tcPr>
            <w:tcW w:w="10398" w:type="dxa"/>
            <w:gridSpan w:val="5"/>
          </w:tcPr>
          <w:p w:rsidR="00675B1B" w:rsidRPr="00BE039D" w:rsidRDefault="00675B1B" w:rsidP="00B76F14">
            <w:pPr>
              <w:numPr>
                <w:ilvl w:val="0"/>
                <w:numId w:val="1"/>
              </w:numPr>
              <w:spacing w:before="120"/>
              <w:jc w:val="center"/>
              <w:rPr>
                <w:b/>
              </w:rPr>
            </w:pPr>
            <w:r w:rsidRPr="00BE039D">
              <w:rPr>
                <w:b/>
              </w:rPr>
              <w:t>Конфиденциальность</w:t>
            </w:r>
            <w:r w:rsidRPr="00BE039D" w:rsidDel="008C34BF">
              <w:rPr>
                <w:b/>
              </w:rPr>
              <w:t xml:space="preserve"> </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Стороны обязуются, что в течение срока действия настоящего Договора, а также в течение 1 (Одного) года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 а также будут обеспечивать соблюдение конфиденциальности их должностными лицами, сотрудниками, консультантами.</w:t>
            </w:r>
          </w:p>
        </w:tc>
      </w:tr>
      <w:tr w:rsidR="00675B1B" w:rsidRPr="00BE039D" w:rsidTr="005E4675">
        <w:trPr>
          <w:gridAfter w:val="2"/>
          <w:wAfter w:w="92" w:type="dxa"/>
        </w:trPr>
        <w:tc>
          <w:tcPr>
            <w:tcW w:w="10398" w:type="dxa"/>
            <w:gridSpan w:val="5"/>
          </w:tcPr>
          <w:p w:rsidR="00675B1B" w:rsidRPr="00BE039D" w:rsidRDefault="00675B1B" w:rsidP="00B76F14">
            <w:pPr>
              <w:numPr>
                <w:ilvl w:val="0"/>
                <w:numId w:val="1"/>
              </w:numPr>
              <w:spacing w:before="120"/>
              <w:jc w:val="center"/>
              <w:rPr>
                <w:b/>
              </w:rPr>
            </w:pPr>
            <w:r w:rsidRPr="00BE039D">
              <w:rPr>
                <w:b/>
              </w:rPr>
              <w:t>Ответственность Сторон</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Уплата неустойки не освобождает виновную Сторону от исполнения своих обязательств по настоящему Договору.</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tc>
      </w:tr>
      <w:tr w:rsidR="00675B1B" w:rsidRPr="00BE039D" w:rsidTr="005E4675">
        <w:trPr>
          <w:gridAfter w:val="2"/>
          <w:wAfter w:w="92" w:type="dxa"/>
        </w:trPr>
        <w:tc>
          <w:tcPr>
            <w:tcW w:w="10398" w:type="dxa"/>
            <w:gridSpan w:val="5"/>
          </w:tcPr>
          <w:p w:rsidR="00675B1B" w:rsidRPr="00BE039D" w:rsidRDefault="00675B1B" w:rsidP="00B76F14">
            <w:pPr>
              <w:keepNext/>
              <w:numPr>
                <w:ilvl w:val="0"/>
                <w:numId w:val="1"/>
              </w:numPr>
              <w:spacing w:before="240"/>
              <w:jc w:val="center"/>
            </w:pPr>
            <w:r w:rsidRPr="00BE039D">
              <w:rPr>
                <w:b/>
              </w:rPr>
              <w:t>Обстоятельства непреодолимой силы</w:t>
            </w:r>
            <w:r w:rsidRPr="00BE039D" w:rsidDel="008C34BF">
              <w:rPr>
                <w:b/>
              </w:rPr>
              <w:t xml:space="preserve"> </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lastRenderedPageBreak/>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tc>
      </w:tr>
      <w:tr w:rsidR="00675B1B" w:rsidRPr="00BE039D" w:rsidTr="005E4675">
        <w:trPr>
          <w:gridAfter w:val="2"/>
          <w:wAfter w:w="92" w:type="dxa"/>
        </w:trPr>
        <w:tc>
          <w:tcPr>
            <w:tcW w:w="10398" w:type="dxa"/>
            <w:gridSpan w:val="5"/>
          </w:tcPr>
          <w:p w:rsidR="00675B1B" w:rsidRPr="00BE039D" w:rsidRDefault="00675B1B" w:rsidP="00B76F14">
            <w:pPr>
              <w:keepNext/>
              <w:numPr>
                <w:ilvl w:val="0"/>
                <w:numId w:val="1"/>
              </w:numPr>
              <w:spacing w:before="240"/>
              <w:jc w:val="center"/>
            </w:pPr>
            <w:r w:rsidRPr="00BE039D">
              <w:rPr>
                <w:b/>
              </w:rPr>
              <w:t>Порядок разрешения споров</w:t>
            </w:r>
            <w:r w:rsidRPr="00BE039D" w:rsidDel="00971581">
              <w:rPr>
                <w:b/>
              </w:rPr>
              <w:t xml:space="preserve"> </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Все споры (разногласия), возникшие во время исполнения настоящего Договора, Стороны договорились решать, прежде всего, путем переговоров.</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 xml:space="preserve">При </w:t>
            </w:r>
            <w:r w:rsidR="00BF2CBF" w:rsidRPr="00BE039D">
              <w:rPr>
                <w:spacing w:val="1"/>
              </w:rPr>
              <w:t>не достижении</w:t>
            </w:r>
            <w:r w:rsidRPr="00BE039D">
              <w:rPr>
                <w:spacing w:val="1"/>
              </w:rPr>
              <w:t xml:space="preserve">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tc>
      </w:tr>
      <w:tr w:rsidR="00675B1B" w:rsidRPr="00BE039D" w:rsidTr="005E4675">
        <w:trPr>
          <w:gridAfter w:val="2"/>
          <w:wAfter w:w="92" w:type="dxa"/>
        </w:trPr>
        <w:tc>
          <w:tcPr>
            <w:tcW w:w="10398" w:type="dxa"/>
            <w:gridSpan w:val="5"/>
          </w:tcPr>
          <w:p w:rsidR="00675B1B" w:rsidRPr="00BE039D" w:rsidRDefault="00675B1B" w:rsidP="00B76F14">
            <w:pPr>
              <w:keepNext/>
              <w:numPr>
                <w:ilvl w:val="0"/>
                <w:numId w:val="1"/>
              </w:numPr>
              <w:spacing w:before="240"/>
              <w:jc w:val="center"/>
              <w:rPr>
                <w:b/>
              </w:rPr>
            </w:pPr>
            <w:r w:rsidRPr="00BE039D">
              <w:rPr>
                <w:b/>
              </w:rPr>
              <w:t>Изменение и прекращение Договора</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Каждая из Сторон вправе требовать прекращения (расторжения) настоящего Договора по основаниям, указанным в законе или настоящем Договоре.</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tc>
      </w:tr>
      <w:tr w:rsidR="00675B1B" w:rsidRPr="00BE039D" w:rsidTr="005E4675">
        <w:trPr>
          <w:gridAfter w:val="2"/>
          <w:wAfter w:w="92" w:type="dxa"/>
        </w:trPr>
        <w:tc>
          <w:tcPr>
            <w:tcW w:w="10398" w:type="dxa"/>
            <w:gridSpan w:val="5"/>
          </w:tcPr>
          <w:p w:rsidR="00675B1B" w:rsidRPr="00BE039D" w:rsidRDefault="00675B1B" w:rsidP="00B76F14">
            <w:pPr>
              <w:keepNext/>
              <w:numPr>
                <w:ilvl w:val="0"/>
                <w:numId w:val="1"/>
              </w:numPr>
              <w:spacing w:before="240"/>
              <w:jc w:val="center"/>
              <w:rPr>
                <w:b/>
              </w:rPr>
            </w:pPr>
            <w:r w:rsidRPr="00BE039D">
              <w:rPr>
                <w:b/>
              </w:rPr>
              <w:t>Прочие условия</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pPr>
            <w:r w:rsidRPr="00BE039D">
              <w:rPr>
                <w:spacing w:val="-2"/>
              </w:rPr>
              <w:t>Настоящий Договор вступает в силу с момента подписания и действует до полного исполнения Сторонами принятых на себя обязательств.</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pPr>
            <w:r w:rsidRPr="00BE039D">
              <w:rPr>
                <w:spacing w:val="-2"/>
              </w:rPr>
              <w:t>При отсутствии специальных оговорок, все, указанные в Договоре сроки исчисляются в календарных днях, неделях, месяцах, годах.</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pPr>
            <w:r w:rsidRPr="00BE039D">
              <w:rPr>
                <w:spacing w:val="-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2"/>
              </w:rPr>
            </w:pPr>
            <w:r w:rsidRPr="00BE039D">
              <w:rPr>
                <w:spacing w:val="-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2"/>
              </w:rPr>
            </w:pPr>
            <w:r w:rsidRPr="00BE039D">
              <w:rPr>
                <w:spacing w:val="-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BE039D">
              <w:rPr>
                <w:spacing w:val="-2"/>
              </w:rPr>
              <w:t>Joint</w:t>
            </w:r>
            <w:proofErr w:type="spellEnd"/>
            <w:r w:rsidRPr="00BE039D">
              <w:rPr>
                <w:spacing w:val="-2"/>
              </w:rPr>
              <w:t xml:space="preserve"> </w:t>
            </w:r>
            <w:proofErr w:type="spellStart"/>
            <w:r w:rsidRPr="00BE039D">
              <w:rPr>
                <w:spacing w:val="-2"/>
              </w:rPr>
              <w:t>Photographic</w:t>
            </w:r>
            <w:proofErr w:type="spellEnd"/>
            <w:r w:rsidRPr="00BE039D">
              <w:rPr>
                <w:spacing w:val="-2"/>
              </w:rPr>
              <w:t xml:space="preserve"> </w:t>
            </w:r>
            <w:proofErr w:type="spellStart"/>
            <w:r w:rsidRPr="00BE039D">
              <w:rPr>
                <w:spacing w:val="-2"/>
              </w:rPr>
              <w:t>Expert</w:t>
            </w:r>
            <w:proofErr w:type="spellEnd"/>
            <w:r w:rsidRPr="00BE039D">
              <w:rPr>
                <w:spacing w:val="-2"/>
              </w:rPr>
              <w:t xml:space="preserve"> </w:t>
            </w:r>
            <w:proofErr w:type="spellStart"/>
            <w:r w:rsidRPr="00BE039D">
              <w:rPr>
                <w:spacing w:val="-2"/>
              </w:rPr>
              <w:t>Group</w:t>
            </w:r>
            <w:proofErr w:type="spellEnd"/>
            <w:r w:rsidRPr="00BE039D">
              <w:rPr>
                <w:spacing w:val="-2"/>
              </w:rPr>
              <w:t xml:space="preserve"> (JPEG, </w:t>
            </w:r>
            <w:proofErr w:type="spellStart"/>
            <w:r w:rsidRPr="00BE039D">
              <w:rPr>
                <w:spacing w:val="-2"/>
              </w:rPr>
              <w:t>jpg</w:t>
            </w:r>
            <w:proofErr w:type="spellEnd"/>
            <w:r w:rsidRPr="00BE039D">
              <w:rPr>
                <w:spacing w:val="-2"/>
              </w:rPr>
              <w:t xml:space="preserve">) или </w:t>
            </w:r>
            <w:proofErr w:type="spellStart"/>
            <w:r w:rsidRPr="00BE039D">
              <w:rPr>
                <w:spacing w:val="-2"/>
              </w:rPr>
              <w:t>Portable</w:t>
            </w:r>
            <w:proofErr w:type="spellEnd"/>
            <w:r w:rsidRPr="00BE039D">
              <w:rPr>
                <w:spacing w:val="-2"/>
              </w:rPr>
              <w:t xml:space="preserve"> </w:t>
            </w:r>
            <w:proofErr w:type="spellStart"/>
            <w:r w:rsidRPr="00BE039D">
              <w:rPr>
                <w:spacing w:val="-2"/>
              </w:rPr>
              <w:t>Document</w:t>
            </w:r>
            <w:proofErr w:type="spellEnd"/>
            <w:r w:rsidRPr="00BE039D">
              <w:rPr>
                <w:spacing w:val="-2"/>
              </w:rPr>
              <w:t xml:space="preserve"> </w:t>
            </w:r>
            <w:proofErr w:type="spellStart"/>
            <w:r w:rsidRPr="00BE039D">
              <w:rPr>
                <w:spacing w:val="-2"/>
              </w:rPr>
              <w:t>Format</w:t>
            </w:r>
            <w:proofErr w:type="spellEnd"/>
            <w:r w:rsidRPr="00BE039D">
              <w:rPr>
                <w:spacing w:val="-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2"/>
              </w:rPr>
            </w:pPr>
            <w:r w:rsidRPr="00BE039D">
              <w:rPr>
                <w:spacing w:val="-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2"/>
              </w:rPr>
            </w:pPr>
            <w:r w:rsidRPr="00BE039D">
              <w:rPr>
                <w:spacing w:val="-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tc>
      </w:tr>
      <w:tr w:rsidR="00B20CBE" w:rsidRPr="00BE039D" w:rsidTr="005E4675">
        <w:trPr>
          <w:gridAfter w:val="2"/>
          <w:wAfter w:w="92" w:type="dxa"/>
          <w:trHeight w:val="393"/>
        </w:trPr>
        <w:tc>
          <w:tcPr>
            <w:tcW w:w="10398" w:type="dxa"/>
            <w:gridSpan w:val="5"/>
          </w:tcPr>
          <w:p w:rsidR="00B20CBE" w:rsidRPr="00BE039D" w:rsidRDefault="00B20CBE" w:rsidP="00B76F14">
            <w:pPr>
              <w:keepNext/>
              <w:numPr>
                <w:ilvl w:val="0"/>
                <w:numId w:val="1"/>
              </w:numPr>
              <w:spacing w:before="240"/>
              <w:jc w:val="center"/>
              <w:rPr>
                <w:b/>
              </w:rPr>
            </w:pPr>
            <w:r w:rsidRPr="00BE039D">
              <w:rPr>
                <w:b/>
              </w:rPr>
              <w:lastRenderedPageBreak/>
              <w:t>Адреса, реквизиты и подписи Сторон</w:t>
            </w:r>
          </w:p>
        </w:tc>
      </w:tr>
      <w:tr w:rsidR="005E4675" w:rsidRPr="00BE039D" w:rsidTr="005E4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2"/>
          <w:gridAfter w:val="1"/>
          <w:wBefore w:w="411" w:type="dxa"/>
          <w:wAfter w:w="34" w:type="dxa"/>
          <w:trHeight w:val="2928"/>
        </w:trPr>
        <w:tc>
          <w:tcPr>
            <w:tcW w:w="5118" w:type="dxa"/>
            <w:gridSpan w:val="2"/>
          </w:tcPr>
          <w:p w:rsidR="005E4675" w:rsidRPr="00BE039D" w:rsidRDefault="005E4675" w:rsidP="005E4675">
            <w:pPr>
              <w:rPr>
                <w:b/>
              </w:rPr>
            </w:pPr>
            <w:r w:rsidRPr="00BE039D">
              <w:rPr>
                <w:b/>
              </w:rPr>
              <w:t>ПРОДАВЕЦ:</w:t>
            </w:r>
          </w:p>
          <w:p w:rsidR="00C37653" w:rsidRDefault="00C37653" w:rsidP="000D1C75">
            <w:r w:rsidRPr="00E3153F">
              <w:rPr>
                <w:b/>
              </w:rPr>
              <w:t xml:space="preserve">Закрытое акционерное общество «Смоленский трест инженерно-строительных изысканий» </w:t>
            </w:r>
          </w:p>
          <w:p w:rsidR="000D1C75" w:rsidRPr="000D1C75" w:rsidRDefault="00C37653" w:rsidP="000D1C75">
            <w:r w:rsidRPr="00E3153F">
              <w:t>ОГРН 1076731001038 ИНН 6730067834</w:t>
            </w:r>
          </w:p>
          <w:p w:rsidR="00C37653" w:rsidRDefault="00C37653" w:rsidP="000D1C75"/>
          <w:p w:rsidR="00C37653" w:rsidRDefault="000D1C75" w:rsidP="000D1C75">
            <w:r w:rsidRPr="000D1C75">
              <w:t xml:space="preserve">р/с </w:t>
            </w:r>
            <w:r w:rsidR="00C37653" w:rsidRPr="00C37653">
              <w:t>40702810659290104630</w:t>
            </w:r>
            <w:r w:rsidRPr="000D1C75">
              <w:t xml:space="preserve"> </w:t>
            </w:r>
          </w:p>
          <w:p w:rsidR="00C37653" w:rsidRDefault="00C37653" w:rsidP="000D1C75">
            <w:r>
              <w:t xml:space="preserve">к/с </w:t>
            </w:r>
            <w:r w:rsidRPr="00C37653">
              <w:t>30101810400000000225</w:t>
            </w:r>
          </w:p>
          <w:p w:rsidR="00C37653" w:rsidRDefault="00C37653" w:rsidP="000D1C75">
            <w:r w:rsidRPr="00C37653">
              <w:t xml:space="preserve">БИК 044525225, </w:t>
            </w:r>
          </w:p>
          <w:p w:rsidR="005E4675" w:rsidRPr="00BE039D" w:rsidRDefault="00C37653" w:rsidP="000D1C75">
            <w:pPr>
              <w:rPr>
                <w:bCs/>
                <w:iCs/>
              </w:rPr>
            </w:pPr>
            <w:r w:rsidRPr="00C37653">
              <w:t>ПАО СБЕРБАНК Г. МОСКВА</w:t>
            </w:r>
          </w:p>
        </w:tc>
        <w:tc>
          <w:tcPr>
            <w:tcW w:w="4927" w:type="dxa"/>
            <w:gridSpan w:val="2"/>
          </w:tcPr>
          <w:p w:rsidR="005E4675" w:rsidRPr="00BE039D" w:rsidRDefault="005E4675" w:rsidP="005E4675">
            <w:pPr>
              <w:rPr>
                <w:b/>
              </w:rPr>
            </w:pPr>
            <w:r w:rsidRPr="00BE039D">
              <w:rPr>
                <w:b/>
              </w:rPr>
              <w:t>ПОКУПАТЕЛЬ:</w:t>
            </w:r>
          </w:p>
          <w:p w:rsidR="005E4675" w:rsidRPr="00BE039D" w:rsidRDefault="005E4675" w:rsidP="005E4675"/>
          <w:p w:rsidR="005E4675" w:rsidRPr="00BE039D" w:rsidRDefault="005E4675" w:rsidP="005E4675"/>
        </w:tc>
      </w:tr>
      <w:tr w:rsidR="005E4675" w:rsidRPr="00BE039D" w:rsidTr="005E4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2"/>
          <w:gridAfter w:val="1"/>
          <w:wBefore w:w="411" w:type="dxa"/>
          <w:wAfter w:w="34" w:type="dxa"/>
        </w:trPr>
        <w:tc>
          <w:tcPr>
            <w:tcW w:w="5118" w:type="dxa"/>
            <w:gridSpan w:val="2"/>
            <w:hideMark/>
          </w:tcPr>
          <w:p w:rsidR="005E4675" w:rsidRPr="00BE039D" w:rsidRDefault="00C37653" w:rsidP="005E4675">
            <w:pPr>
              <w:rPr>
                <w:b/>
              </w:rPr>
            </w:pPr>
            <w:r>
              <w:rPr>
                <w:b/>
              </w:rPr>
              <w:t>Внешний</w:t>
            </w:r>
            <w:r w:rsidR="005E4675" w:rsidRPr="00BE039D">
              <w:rPr>
                <w:b/>
              </w:rPr>
              <w:t xml:space="preserve"> управляющий</w:t>
            </w:r>
          </w:p>
          <w:p w:rsidR="005E4675" w:rsidRPr="00BE039D" w:rsidRDefault="005E4675" w:rsidP="005E4675">
            <w:pPr>
              <w:rPr>
                <w:b/>
              </w:rPr>
            </w:pPr>
          </w:p>
          <w:p w:rsidR="005E4675" w:rsidRPr="00BE039D" w:rsidRDefault="005E4675" w:rsidP="005E4675">
            <w:pPr>
              <w:rPr>
                <w:b/>
              </w:rPr>
            </w:pPr>
            <w:r w:rsidRPr="00BE039D">
              <w:rPr>
                <w:b/>
              </w:rPr>
              <w:t>_____________________/</w:t>
            </w:r>
            <w:r w:rsidR="00C37653">
              <w:rPr>
                <w:b/>
              </w:rPr>
              <w:t>Зайцев В.И.</w:t>
            </w:r>
          </w:p>
          <w:p w:rsidR="005E4675" w:rsidRPr="00BE039D" w:rsidRDefault="005E4675" w:rsidP="005E4675">
            <w:pPr>
              <w:rPr>
                <w:b/>
              </w:rPr>
            </w:pPr>
            <w:r w:rsidRPr="00BE039D">
              <w:rPr>
                <w:b/>
              </w:rPr>
              <w:t xml:space="preserve">               </w:t>
            </w:r>
            <w:proofErr w:type="spellStart"/>
            <w:r w:rsidRPr="00BE039D">
              <w:rPr>
                <w:b/>
              </w:rPr>
              <w:t>м.п</w:t>
            </w:r>
            <w:proofErr w:type="spellEnd"/>
            <w:r w:rsidRPr="00BE039D">
              <w:rPr>
                <w:b/>
              </w:rPr>
              <w:t>.</w:t>
            </w:r>
          </w:p>
          <w:p w:rsidR="005E4675" w:rsidRPr="00BE039D" w:rsidRDefault="005E4675" w:rsidP="005E4675"/>
        </w:tc>
        <w:tc>
          <w:tcPr>
            <w:tcW w:w="4927" w:type="dxa"/>
            <w:gridSpan w:val="2"/>
            <w:hideMark/>
          </w:tcPr>
          <w:p w:rsidR="005E4675" w:rsidRDefault="005E4675" w:rsidP="005E4675"/>
          <w:p w:rsidR="00BE039D" w:rsidRPr="00BE039D" w:rsidRDefault="00BE039D" w:rsidP="005E4675"/>
          <w:p w:rsidR="005E4675" w:rsidRPr="00BE039D" w:rsidRDefault="005E4675" w:rsidP="005E4675">
            <w:pPr>
              <w:rPr>
                <w:b/>
              </w:rPr>
            </w:pPr>
            <w:r w:rsidRPr="00BE039D">
              <w:rPr>
                <w:b/>
              </w:rPr>
              <w:t>_________________/__________________</w:t>
            </w:r>
          </w:p>
          <w:p w:rsidR="005E4675" w:rsidRPr="00BE039D" w:rsidRDefault="005E4675" w:rsidP="005E4675">
            <w:pPr>
              <w:rPr>
                <w:b/>
              </w:rPr>
            </w:pPr>
            <w:r w:rsidRPr="00BE039D">
              <w:rPr>
                <w:b/>
              </w:rPr>
              <w:tab/>
            </w:r>
          </w:p>
          <w:p w:rsidR="005E4675" w:rsidRPr="00BE039D" w:rsidRDefault="005E4675" w:rsidP="005E4675"/>
        </w:tc>
      </w:tr>
    </w:tbl>
    <w:p w:rsidR="00A90E7A" w:rsidRPr="00BE039D" w:rsidRDefault="00A90E7A">
      <w:pPr>
        <w:spacing w:after="200" w:line="276" w:lineRule="auto"/>
      </w:pPr>
    </w:p>
    <w:sectPr w:rsidR="00A90E7A" w:rsidRPr="00BE039D" w:rsidSect="00DE2C63">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769" w:rsidRDefault="002F4769">
      <w:r>
        <w:separator/>
      </w:r>
    </w:p>
  </w:endnote>
  <w:endnote w:type="continuationSeparator" w:id="0">
    <w:p w:rsidR="002F4769" w:rsidRDefault="002F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05" w:rsidRDefault="00B20CBE" w:rsidP="007E346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B3105" w:rsidRDefault="002F4769" w:rsidP="007E346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05" w:rsidRDefault="00B20CBE" w:rsidP="007E346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15E43">
      <w:rPr>
        <w:rStyle w:val="a5"/>
        <w:noProof/>
      </w:rPr>
      <w:t>7</w:t>
    </w:r>
    <w:r>
      <w:rPr>
        <w:rStyle w:val="a5"/>
      </w:rPr>
      <w:fldChar w:fldCharType="end"/>
    </w:r>
  </w:p>
  <w:p w:rsidR="009B3105" w:rsidRDefault="00B20CBE" w:rsidP="0097562B">
    <w:pPr>
      <w:pStyle w:val="a3"/>
      <w:ind w:right="360"/>
      <w:rPr>
        <w:lang w:val="ru-RU"/>
      </w:rPr>
    </w:pPr>
    <w:r>
      <w:rPr>
        <w:lang w:val="ru-RU"/>
      </w:rPr>
      <w:t>Цедент</w:t>
    </w:r>
    <w:r>
      <w:rPr>
        <w:lang w:val="ru-RU"/>
      </w:rPr>
      <w:tab/>
    </w:r>
    <w:r>
      <w:rPr>
        <w:lang w:val="ru-RU"/>
      </w:rPr>
      <w:tab/>
      <w:t xml:space="preserve"> Цессионарий</w:t>
    </w:r>
  </w:p>
  <w:p w:rsidR="009B3105" w:rsidRDefault="002F4769" w:rsidP="00FD3CA4">
    <w:pPr>
      <w:pStyle w:val="a3"/>
      <w:ind w:right="360"/>
      <w:rPr>
        <w:lang w:val="ru-RU"/>
      </w:rPr>
    </w:pPr>
  </w:p>
  <w:p w:rsidR="009B3105" w:rsidRPr="006F77AD" w:rsidRDefault="00B20CBE" w:rsidP="00FD3CA4">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615E43">
      <w:rPr>
        <w:lang w:val="ru-RU"/>
      </w:rPr>
      <w:t>Зайцев В</w:t>
    </w:r>
    <w:r w:rsidR="000D1C75">
      <w:rPr>
        <w:lang w:val="ru-RU"/>
      </w:rPr>
      <w:t>.</w:t>
    </w:r>
    <w:r w:rsidR="00615E43">
      <w:rPr>
        <w:lang w:val="ru-RU"/>
      </w:rPr>
      <w:t>И.</w:t>
    </w:r>
    <w:r w:rsidRPr="00494BA4">
      <w:rPr>
        <w:lang w:val="ru-RU"/>
      </w:rPr>
      <w:t xml:space="preserve"> /</w:t>
    </w:r>
    <w:r>
      <w:rPr>
        <w:lang w:val="ru-RU"/>
      </w:rPr>
      <w:t xml:space="preserve"> </w:t>
    </w:r>
    <w:r>
      <w:rPr>
        <w:lang w:val="ru-RU"/>
      </w:rPr>
      <w:tab/>
    </w:r>
    <w:r>
      <w:rPr>
        <w:lang w:val="ru-RU"/>
      </w:rPr>
      <w:tab/>
    </w:r>
    <w:r w:rsidR="001B7F5C">
      <w:rPr>
        <w:lang w:val="ru-RU"/>
      </w:rPr>
      <w:t>______________/</w:t>
    </w:r>
    <w:r w:rsidR="005E4675">
      <w:rPr>
        <w:lang w:val="ru-RU"/>
      </w:rPr>
      <w:t>_________</w:t>
    </w:r>
    <w:r w:rsidR="001B7F5C">
      <w:rPr>
        <w:lang w:val="ru-RU"/>
      </w:rPr>
      <w:t>/</w:t>
    </w:r>
  </w:p>
  <w:p w:rsidR="009B3105" w:rsidRPr="00FD3CA4" w:rsidRDefault="002F4769" w:rsidP="005D7135">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769" w:rsidRDefault="002F4769">
      <w:r>
        <w:separator/>
      </w:r>
    </w:p>
  </w:footnote>
  <w:footnote w:type="continuationSeparator" w:id="0">
    <w:p w:rsidR="002F4769" w:rsidRDefault="002F47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1">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A351428"/>
    <w:multiLevelType w:val="hybridMultilevel"/>
    <w:tmpl w:val="9C888130"/>
    <w:lvl w:ilvl="0" w:tplc="501CCC0C">
      <w:start w:val="1"/>
      <w:numFmt w:val="decimal"/>
      <w:lvlText w:val="%1."/>
      <w:lvlJc w:val="left"/>
      <w:pPr>
        <w:ind w:left="751" w:hanging="360"/>
      </w:p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3">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E93947"/>
    <w:multiLevelType w:val="hybridMultilevel"/>
    <w:tmpl w:val="D7D8FCF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471A6"/>
    <w:rsid w:val="00084013"/>
    <w:rsid w:val="000D1C75"/>
    <w:rsid w:val="001B7F5C"/>
    <w:rsid w:val="00217FAD"/>
    <w:rsid w:val="00224573"/>
    <w:rsid w:val="002F4769"/>
    <w:rsid w:val="00351B9C"/>
    <w:rsid w:val="005226A4"/>
    <w:rsid w:val="00577216"/>
    <w:rsid w:val="005810C6"/>
    <w:rsid w:val="005A6C5B"/>
    <w:rsid w:val="005E4675"/>
    <w:rsid w:val="00615E43"/>
    <w:rsid w:val="00620511"/>
    <w:rsid w:val="00675B1B"/>
    <w:rsid w:val="007668C2"/>
    <w:rsid w:val="00786DDB"/>
    <w:rsid w:val="007935A1"/>
    <w:rsid w:val="007E0748"/>
    <w:rsid w:val="00880659"/>
    <w:rsid w:val="008C1BF2"/>
    <w:rsid w:val="009072DC"/>
    <w:rsid w:val="00927776"/>
    <w:rsid w:val="009C7E72"/>
    <w:rsid w:val="00A2059F"/>
    <w:rsid w:val="00A301F1"/>
    <w:rsid w:val="00A347BB"/>
    <w:rsid w:val="00A35F1B"/>
    <w:rsid w:val="00A4168F"/>
    <w:rsid w:val="00A90E7A"/>
    <w:rsid w:val="00AF4BC2"/>
    <w:rsid w:val="00B20CBE"/>
    <w:rsid w:val="00B9731F"/>
    <w:rsid w:val="00BE039D"/>
    <w:rsid w:val="00BF2CBF"/>
    <w:rsid w:val="00C13E17"/>
    <w:rsid w:val="00C37653"/>
    <w:rsid w:val="00C4595E"/>
    <w:rsid w:val="00CC46C6"/>
    <w:rsid w:val="00D10A1D"/>
    <w:rsid w:val="00D711BB"/>
    <w:rsid w:val="00D72654"/>
    <w:rsid w:val="00DD6B64"/>
    <w:rsid w:val="00E42D50"/>
    <w:rsid w:val="00E465AD"/>
    <w:rsid w:val="00F12949"/>
    <w:rsid w:val="00FD5A93"/>
    <w:rsid w:val="00FE330B"/>
    <w:rsid w:val="00FE74C8"/>
    <w:rsid w:val="00FF070E"/>
    <w:rsid w:val="00FF0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00B62A-552C-470A-BBD0-440C7914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E7A"/>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character" w:customStyle="1" w:styleId="apple-converted-space">
    <w:name w:val="apple-converted-space"/>
    <w:basedOn w:val="a0"/>
    <w:rsid w:val="00A34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41277">
      <w:bodyDiv w:val="1"/>
      <w:marLeft w:val="0"/>
      <w:marRight w:val="0"/>
      <w:marTop w:val="0"/>
      <w:marBottom w:val="0"/>
      <w:divBdr>
        <w:top w:val="none" w:sz="0" w:space="0" w:color="auto"/>
        <w:left w:val="none" w:sz="0" w:space="0" w:color="auto"/>
        <w:bottom w:val="none" w:sz="0" w:space="0" w:color="auto"/>
        <w:right w:val="none" w:sz="0" w:space="0" w:color="auto"/>
      </w:divBdr>
    </w:div>
    <w:div w:id="63931070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 w:id="939292450">
      <w:bodyDiv w:val="1"/>
      <w:marLeft w:val="0"/>
      <w:marRight w:val="0"/>
      <w:marTop w:val="0"/>
      <w:marBottom w:val="0"/>
      <w:divBdr>
        <w:top w:val="none" w:sz="0" w:space="0" w:color="auto"/>
        <w:left w:val="none" w:sz="0" w:space="0" w:color="auto"/>
        <w:bottom w:val="none" w:sz="0" w:space="0" w:color="auto"/>
        <w:right w:val="none" w:sz="0" w:space="0" w:color="auto"/>
      </w:divBdr>
    </w:div>
    <w:div w:id="115317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7</Pages>
  <Words>2866</Words>
  <Characters>16340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Денис Михайлович</cp:lastModifiedBy>
  <cp:revision>5</cp:revision>
  <dcterms:created xsi:type="dcterms:W3CDTF">2017-04-14T13:02:00Z</dcterms:created>
  <dcterms:modified xsi:type="dcterms:W3CDTF">2017-05-12T13:51:00Z</dcterms:modified>
</cp:coreProperties>
</file>