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26D2" w14:textId="77777777" w:rsidR="00FE65BF" w:rsidRPr="00097C04" w:rsidRDefault="00FE65BF" w:rsidP="000449EE">
      <w:pPr>
        <w:jc w:val="center"/>
        <w:rPr>
          <w:b/>
        </w:rPr>
      </w:pPr>
      <w:r w:rsidRPr="00097C04">
        <w:rPr>
          <w:b/>
          <w:sz w:val="22"/>
          <w:szCs w:val="22"/>
        </w:rPr>
        <w:t>ПРОЕКТ ДОГОВОРА</w:t>
      </w:r>
    </w:p>
    <w:p w14:paraId="237C3509" w14:textId="77777777" w:rsidR="00FE65BF" w:rsidRPr="00097C04" w:rsidRDefault="00FE65BF" w:rsidP="000449EE">
      <w:pPr>
        <w:jc w:val="center"/>
        <w:rPr>
          <w:b/>
        </w:rPr>
      </w:pPr>
      <w:r w:rsidRPr="00097C04">
        <w:rPr>
          <w:b/>
          <w:sz w:val="22"/>
          <w:szCs w:val="22"/>
        </w:rPr>
        <w:t>об уступке прав требования (цессии)</w:t>
      </w:r>
    </w:p>
    <w:p w14:paraId="6F0B5F93" w14:textId="77777777" w:rsidR="00FE65BF" w:rsidRPr="00097C04" w:rsidRDefault="00FE65BF" w:rsidP="000449EE">
      <w:pPr>
        <w:jc w:val="center"/>
        <w:rPr>
          <w:b/>
        </w:rPr>
      </w:pPr>
    </w:p>
    <w:p w14:paraId="225E8B48" w14:textId="6E263857"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proofErr w:type="gramStart"/>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w:t>
      </w:r>
      <w:proofErr w:type="gramEnd"/>
      <w:r w:rsidR="00FE65BF" w:rsidRPr="00097C04">
        <w:rPr>
          <w:rFonts w:ascii="Times New Roman" w:hAnsi="Times New Roman"/>
          <w:sz w:val="24"/>
          <w:szCs w:val="24"/>
        </w:rPr>
        <w:t>__» месяц ____ 20</w:t>
      </w:r>
      <w:r w:rsidR="00DC3174" w:rsidRPr="00DC3174">
        <w:rPr>
          <w:rFonts w:ascii="Times New Roman" w:hAnsi="Times New Roman"/>
          <w:sz w:val="24"/>
          <w:szCs w:val="24"/>
        </w:rPr>
        <w:t>2</w:t>
      </w:r>
      <w:r w:rsidR="00E26077">
        <w:rPr>
          <w:rFonts w:ascii="Times New Roman" w:hAnsi="Times New Roman"/>
          <w:sz w:val="24"/>
          <w:szCs w:val="24"/>
        </w:rPr>
        <w:t>1</w:t>
      </w:r>
      <w:r w:rsidR="00FE65BF" w:rsidRPr="00097C04">
        <w:rPr>
          <w:rFonts w:ascii="Times New Roman" w:hAnsi="Times New Roman"/>
          <w:sz w:val="24"/>
          <w:szCs w:val="24"/>
        </w:rPr>
        <w:t xml:space="preserve"> года</w:t>
      </w:r>
    </w:p>
    <w:p w14:paraId="20120CD2" w14:textId="77777777" w:rsidR="00FE65BF" w:rsidRPr="00097C04" w:rsidRDefault="00FE65BF" w:rsidP="00FE65BF">
      <w:pPr>
        <w:pStyle w:val="ConsNonformat"/>
        <w:ind w:right="-284" w:firstLine="567"/>
        <w:rPr>
          <w:rFonts w:ascii="Times New Roman" w:hAnsi="Times New Roman"/>
          <w:sz w:val="24"/>
          <w:szCs w:val="24"/>
        </w:rPr>
      </w:pPr>
    </w:p>
    <w:p w14:paraId="6F828896" w14:textId="6479337D" w:rsidR="00FE65BF" w:rsidRPr="00097C04" w:rsidRDefault="00E26077" w:rsidP="00E77A3D">
      <w:pPr>
        <w:shd w:val="clear" w:color="auto" w:fill="FFFFFF"/>
        <w:ind w:left="36" w:firstLine="531"/>
        <w:jc w:val="both"/>
        <w:rPr>
          <w:sz w:val="22"/>
          <w:szCs w:val="22"/>
        </w:rPr>
      </w:pPr>
      <w:r w:rsidRPr="001E159A">
        <w:rPr>
          <w:b/>
          <w:sz w:val="22"/>
          <w:szCs w:val="22"/>
        </w:rPr>
        <w:t>ЗАО «</w:t>
      </w:r>
      <w:proofErr w:type="spellStart"/>
      <w:r w:rsidRPr="001E159A">
        <w:rPr>
          <w:b/>
          <w:sz w:val="22"/>
          <w:szCs w:val="22"/>
        </w:rPr>
        <w:t>Павловскгранит</w:t>
      </w:r>
      <w:proofErr w:type="spellEnd"/>
      <w:r w:rsidRPr="001E159A">
        <w:rPr>
          <w:b/>
          <w:sz w:val="22"/>
          <w:szCs w:val="22"/>
        </w:rPr>
        <w:t xml:space="preserve">-ИНВЕСТ» </w:t>
      </w:r>
      <w:r w:rsidRPr="001E159A">
        <w:rPr>
          <w:bCs/>
          <w:sz w:val="22"/>
          <w:szCs w:val="22"/>
        </w:rPr>
        <w:t>(ОГРН 5087746675407, ИНН 7702692115, юридический адрес: 129110, г. Москва, ул. Гиляровского, д. 58, пом. 3, комната 32</w:t>
      </w:r>
      <w:r>
        <w:rPr>
          <w:bCs/>
          <w:sz w:val="22"/>
          <w:szCs w:val="22"/>
        </w:rPr>
        <w:t>,</w:t>
      </w:r>
      <w:r w:rsidRPr="006B3BD0">
        <w:rPr>
          <w:sz w:val="22"/>
          <w:szCs w:val="22"/>
        </w:rPr>
        <w:t xml:space="preserve"> конкурсное производство открыто Решением </w:t>
      </w:r>
      <w:r w:rsidRPr="001E159A">
        <w:rPr>
          <w:sz w:val="22"/>
          <w:szCs w:val="22"/>
        </w:rPr>
        <w:t xml:space="preserve"> Арбитражного суда города Москвы по делу №А40-108542/2011 от 28.11.2012 г.</w:t>
      </w:r>
      <w:r w:rsidRPr="006B3BD0">
        <w:rPr>
          <w:sz w:val="22"/>
          <w:szCs w:val="22"/>
        </w:rPr>
        <w:t xml:space="preserve">), </w:t>
      </w:r>
      <w:r w:rsidRPr="004F76BB">
        <w:rPr>
          <w:sz w:val="22"/>
          <w:szCs w:val="22"/>
        </w:rPr>
        <w:t>в лице конкурного управляющего</w:t>
      </w:r>
      <w:r w:rsidRPr="004F76BB">
        <w:rPr>
          <w:b/>
          <w:sz w:val="22"/>
          <w:szCs w:val="22"/>
        </w:rPr>
        <w:t xml:space="preserve"> </w:t>
      </w:r>
      <w:r>
        <w:rPr>
          <w:b/>
          <w:sz w:val="22"/>
          <w:szCs w:val="22"/>
        </w:rPr>
        <w:t>Ноготкова Кирилла Олеговича</w:t>
      </w:r>
      <w:r w:rsidRPr="004F76BB">
        <w:rPr>
          <w:b/>
          <w:sz w:val="22"/>
          <w:szCs w:val="22"/>
        </w:rPr>
        <w:t xml:space="preserve">, </w:t>
      </w:r>
      <w:r w:rsidRPr="004F76BB">
        <w:rPr>
          <w:sz w:val="22"/>
          <w:szCs w:val="22"/>
        </w:rPr>
        <w:t>де</w:t>
      </w:r>
      <w:r>
        <w:rPr>
          <w:sz w:val="22"/>
          <w:szCs w:val="22"/>
        </w:rPr>
        <w:t xml:space="preserve">йствующего на основании </w:t>
      </w:r>
      <w:r w:rsidRPr="001E159A">
        <w:rPr>
          <w:sz w:val="22"/>
          <w:szCs w:val="22"/>
        </w:rPr>
        <w:t>Решения Арбитражного суда города Москвы по делу № А40-108542/2011 от 28.11.2012 г.</w:t>
      </w:r>
      <w:r w:rsidR="00FE65BF" w:rsidRPr="00DC3174">
        <w:rPr>
          <w:sz w:val="22"/>
          <w:szCs w:val="22"/>
        </w:rPr>
        <w:t>,</w:t>
      </w:r>
      <w:r w:rsidR="00FE65BF" w:rsidRPr="00097C04">
        <w:rPr>
          <w:sz w:val="22"/>
          <w:szCs w:val="22"/>
        </w:rPr>
        <w:t xml:space="preserve"> именуемое в дальнейшем «</w:t>
      </w:r>
      <w:r w:rsidR="00FE65BF" w:rsidRPr="00097C04">
        <w:rPr>
          <w:b/>
          <w:sz w:val="22"/>
          <w:szCs w:val="22"/>
        </w:rPr>
        <w:t>Цедент</w:t>
      </w:r>
      <w:r w:rsidR="00FE65BF" w:rsidRPr="00097C04">
        <w:rPr>
          <w:sz w:val="22"/>
          <w:szCs w:val="22"/>
        </w:rPr>
        <w:t>»</w:t>
      </w:r>
      <w:r w:rsidR="00FE65BF" w:rsidRPr="00097C04">
        <w:rPr>
          <w:bCs/>
          <w:sz w:val="22"/>
          <w:szCs w:val="22"/>
        </w:rPr>
        <w:t xml:space="preserve">, </w:t>
      </w:r>
      <w:r w:rsidR="00FE65BF" w:rsidRPr="00097C04">
        <w:rPr>
          <w:sz w:val="22"/>
          <w:szCs w:val="22"/>
        </w:rPr>
        <w:t xml:space="preserve">с одной стороны, и ________________________________ именуемый в дальнейшем </w:t>
      </w:r>
      <w:r w:rsidR="00FE65BF" w:rsidRPr="00097C04">
        <w:rPr>
          <w:b/>
          <w:sz w:val="22"/>
          <w:szCs w:val="22"/>
        </w:rPr>
        <w:t>«Цессионарий»</w:t>
      </w:r>
      <w:r w:rsidR="00FE65BF" w:rsidRPr="00097C04">
        <w:rPr>
          <w:sz w:val="22"/>
          <w:szCs w:val="22"/>
        </w:rPr>
        <w:t>, с другой стороны, совместно именуемые «Стороны», а по отдельности – «Сторона»</w:t>
      </w:r>
      <w:r w:rsidR="00FE65BF" w:rsidRPr="00097C04">
        <w:rPr>
          <w:b/>
          <w:sz w:val="22"/>
          <w:szCs w:val="22"/>
        </w:rPr>
        <w:t xml:space="preserve">, </w:t>
      </w:r>
      <w:r w:rsidR="00FE65BF" w:rsidRPr="00097C04">
        <w:rPr>
          <w:sz w:val="22"/>
          <w:szCs w:val="22"/>
        </w:rPr>
        <w:t xml:space="preserve">заключили настоящий договор (далее по тексту – «Договор») о нижеследующем: </w:t>
      </w:r>
    </w:p>
    <w:p w14:paraId="7DBEDA73" w14:textId="77777777" w:rsidR="00FE65BF" w:rsidRPr="00097C04" w:rsidRDefault="00FE65BF" w:rsidP="00FE65BF">
      <w:pPr>
        <w:shd w:val="clear" w:color="auto" w:fill="FFFFFF"/>
        <w:ind w:left="36"/>
        <w:jc w:val="both"/>
        <w:rPr>
          <w:sz w:val="22"/>
          <w:szCs w:val="22"/>
        </w:rPr>
      </w:pPr>
      <w:r w:rsidRPr="00097C04">
        <w:rPr>
          <w:sz w:val="22"/>
          <w:szCs w:val="22"/>
        </w:rPr>
        <w:t>Настоящий договор заключен по результатам торгов № __________, проведенных «__» ______ 20</w:t>
      </w:r>
      <w:r w:rsidR="00B71052" w:rsidRPr="00097C04">
        <w:rPr>
          <w:sz w:val="22"/>
          <w:szCs w:val="22"/>
        </w:rPr>
        <w:t>__</w:t>
      </w:r>
      <w:r w:rsidRPr="00097C04">
        <w:rPr>
          <w:sz w:val="22"/>
          <w:szCs w:val="22"/>
        </w:rPr>
        <w:t xml:space="preserve"> г. Организатором торгов - ________. </w:t>
      </w:r>
    </w:p>
    <w:p w14:paraId="1DCF66A4" w14:textId="77777777" w:rsidR="00FE65BF" w:rsidRPr="00097C04" w:rsidRDefault="00FE65BF" w:rsidP="00FE65BF">
      <w:pPr>
        <w:shd w:val="clear" w:color="auto" w:fill="FFFFFF"/>
        <w:ind w:left="36"/>
        <w:jc w:val="both"/>
        <w:rPr>
          <w:sz w:val="22"/>
          <w:szCs w:val="22"/>
        </w:rPr>
      </w:pPr>
      <w:r w:rsidRPr="00097C04">
        <w:rPr>
          <w:sz w:val="22"/>
          <w:szCs w:val="22"/>
        </w:rPr>
        <w:t>Сообщение о проведении торгов по продаже имущества опубликовано в газете «Коммерсантъ» №___ от «__»____________20</w:t>
      </w:r>
      <w:r w:rsidR="00B71052" w:rsidRPr="00097C04">
        <w:rPr>
          <w:sz w:val="22"/>
          <w:szCs w:val="22"/>
        </w:rPr>
        <w:t>__</w:t>
      </w:r>
      <w:r w:rsidRPr="00097C04">
        <w:rPr>
          <w:sz w:val="22"/>
          <w:szCs w:val="22"/>
        </w:rPr>
        <w:t xml:space="preserve"> г. </w:t>
      </w:r>
    </w:p>
    <w:p w14:paraId="38A1549B" w14:textId="77777777" w:rsidR="00FE65BF" w:rsidRPr="00097C04" w:rsidRDefault="00FE65BF" w:rsidP="00FE65BF">
      <w:pPr>
        <w:shd w:val="clear" w:color="auto" w:fill="FFFFFF"/>
        <w:ind w:left="36"/>
        <w:jc w:val="both"/>
        <w:rPr>
          <w:sz w:val="22"/>
          <w:szCs w:val="22"/>
        </w:rPr>
      </w:pPr>
      <w:r w:rsidRPr="00097C04">
        <w:rPr>
          <w:sz w:val="22"/>
          <w:szCs w:val="22"/>
        </w:rPr>
        <w:t>Протокол о результатах проведения торгов по Лоту №_____ (протокол № ________ от _________ 20</w:t>
      </w:r>
      <w:r w:rsidR="00B71052" w:rsidRPr="00097C04">
        <w:rPr>
          <w:sz w:val="22"/>
          <w:szCs w:val="22"/>
        </w:rPr>
        <w:t>__</w:t>
      </w:r>
      <w:r w:rsidRPr="00097C04">
        <w:rPr>
          <w:sz w:val="22"/>
          <w:szCs w:val="22"/>
        </w:rPr>
        <w:t xml:space="preserve"> года) по продаже имущества, принадлежащего ________.</w:t>
      </w:r>
    </w:p>
    <w:p w14:paraId="20378C89"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0E172F87"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2A86F3A9"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163E54EB" w14:textId="159B1835" w:rsidR="00FE65BF" w:rsidRPr="00097C04" w:rsidRDefault="00FE65BF" w:rsidP="00DC3174">
      <w:pPr>
        <w:numPr>
          <w:ilvl w:val="2"/>
          <w:numId w:val="1"/>
        </w:numPr>
        <w:tabs>
          <w:tab w:val="num" w:pos="885"/>
        </w:tabs>
        <w:spacing w:before="40"/>
        <w:jc w:val="both"/>
        <w:rPr>
          <w:lang w:eastAsia="ru-RU"/>
        </w:rPr>
      </w:pPr>
      <w:r w:rsidRPr="00097C04">
        <w:rPr>
          <w:sz w:val="22"/>
          <w:szCs w:val="22"/>
          <w:lang w:eastAsia="ru-RU"/>
        </w:rPr>
        <w:t xml:space="preserve">Цедент – </w:t>
      </w:r>
      <w:r w:rsidR="00E26077" w:rsidRPr="001E159A">
        <w:rPr>
          <w:b/>
          <w:sz w:val="22"/>
          <w:szCs w:val="22"/>
        </w:rPr>
        <w:t>ЗАО «</w:t>
      </w:r>
      <w:proofErr w:type="spellStart"/>
      <w:r w:rsidR="00E26077" w:rsidRPr="001E159A">
        <w:rPr>
          <w:b/>
          <w:sz w:val="22"/>
          <w:szCs w:val="22"/>
        </w:rPr>
        <w:t>Павловскгранит</w:t>
      </w:r>
      <w:proofErr w:type="spellEnd"/>
      <w:r w:rsidR="00E26077" w:rsidRPr="001E159A">
        <w:rPr>
          <w:b/>
          <w:sz w:val="22"/>
          <w:szCs w:val="22"/>
        </w:rPr>
        <w:t xml:space="preserve">-ИНВЕСТ» </w:t>
      </w:r>
      <w:r w:rsidR="00E26077" w:rsidRPr="001E159A">
        <w:rPr>
          <w:bCs/>
          <w:sz w:val="22"/>
          <w:szCs w:val="22"/>
        </w:rPr>
        <w:t>(ОГРН 5087746675407, ИНН 7702692115, юридический адрес: 129110, г. Москва, ул. Гиляровского, д. 58, пом. 3, комната 32</w:t>
      </w:r>
      <w:r w:rsidR="00E26077">
        <w:rPr>
          <w:bCs/>
          <w:sz w:val="22"/>
          <w:szCs w:val="22"/>
        </w:rPr>
        <w:t>)</w:t>
      </w:r>
      <w:r w:rsidRPr="00097C04">
        <w:rPr>
          <w:sz w:val="22"/>
          <w:szCs w:val="22"/>
          <w:lang w:eastAsia="ru-RU"/>
        </w:rPr>
        <w:t>;</w:t>
      </w:r>
    </w:p>
    <w:p w14:paraId="704C6986"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3E7935B0"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4B0D6C17"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5CF88F50"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469ECB8D"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54F3B1BE"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23F6B7D7"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p w14:paraId="4AF78993"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15659769"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756E43CD" w14:textId="77777777"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20</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222BF334"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0B1DE2BE"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14904621"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7DDF0ED1"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714855EB"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7F150B15"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6557286D"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5BB6CAEB"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0E9373BD"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49CBCF62"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2ADFC582"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65A8DD12"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1A35FB5F"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23F91A58"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2674699A"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5B04054C"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444C11F8"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355A3D5F"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F13D07"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7EBF155F"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03A3E9EE"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42521239"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6191E87A"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35906D02"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00B2B3A8"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62A2E3E9"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1E0E3E1C" w14:textId="77777777" w:rsidR="00FE65BF" w:rsidRPr="00097C04" w:rsidRDefault="00FE65BF" w:rsidP="000449EE">
      <w:pPr>
        <w:numPr>
          <w:ilvl w:val="1"/>
          <w:numId w:val="1"/>
        </w:numPr>
        <w:jc w:val="both"/>
      </w:pPr>
      <w:r w:rsidRPr="00097C04">
        <w:rPr>
          <w:sz w:val="22"/>
          <w:szCs w:val="22"/>
        </w:rPr>
        <w:t>Цессионарий гарантирует:</w:t>
      </w:r>
    </w:p>
    <w:p w14:paraId="23717CA9"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3C8139E"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3DA58564"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11FB23E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6A9BF3FB"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7BEBD971" w14:textId="77777777"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2201CE85" w14:textId="77777777" w:rsidR="00FE65BF" w:rsidRPr="00097C04" w:rsidRDefault="00FE65BF" w:rsidP="000449EE">
      <w:pPr>
        <w:numPr>
          <w:ilvl w:val="2"/>
          <w:numId w:val="1"/>
        </w:numPr>
        <w:jc w:val="both"/>
      </w:pPr>
      <w:r w:rsidRPr="00097C04">
        <w:rPr>
          <w:sz w:val="22"/>
          <w:szCs w:val="22"/>
        </w:rPr>
        <w:t>дату уведомления;</w:t>
      </w:r>
    </w:p>
    <w:p w14:paraId="3A5C9191"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0C494BEF"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72F2C4A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666EF051" w14:textId="77777777" w:rsidR="00FE65BF" w:rsidRPr="00097C04" w:rsidRDefault="00FE65BF" w:rsidP="000449EE">
      <w:pPr>
        <w:numPr>
          <w:ilvl w:val="2"/>
          <w:numId w:val="1"/>
        </w:numPr>
        <w:jc w:val="both"/>
      </w:pPr>
      <w:r w:rsidRPr="00097C04">
        <w:rPr>
          <w:sz w:val="22"/>
          <w:szCs w:val="22"/>
        </w:rPr>
        <w:t>подпись Цедента;</w:t>
      </w:r>
    </w:p>
    <w:p w14:paraId="49062F5D" w14:textId="77777777" w:rsidR="00FE65BF" w:rsidRPr="00097C04" w:rsidRDefault="00FE65BF" w:rsidP="000449EE">
      <w:pPr>
        <w:numPr>
          <w:ilvl w:val="2"/>
          <w:numId w:val="1"/>
        </w:numPr>
        <w:jc w:val="both"/>
      </w:pPr>
      <w:r w:rsidRPr="00097C04">
        <w:rPr>
          <w:sz w:val="22"/>
          <w:szCs w:val="22"/>
        </w:rPr>
        <w:t>оттиск печати Цедента.</w:t>
      </w:r>
    </w:p>
    <w:p w14:paraId="0D53D7C2"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6488E03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720E039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1EAD2D8C"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74B91E69"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7CD09814"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696733DF"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373DCE8D"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5929B736"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3066711A"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650DCE28"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5DAABAF5"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79D32E74"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35AA1619"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591E7D98"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01C5191F"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01617921"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1370A9A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642A35A5"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4258E5EC"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677958C3"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54F1C5D"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36FFE85D"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128203B1"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20D450DB"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0C2E93D7"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71EA4E02"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44BF97B1"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052B299C"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63E80403"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56EEC5B9"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212433DC"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04E636BF"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0ECEFD3B"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w:t>
      </w:r>
      <w:proofErr w:type="spellStart"/>
      <w:r w:rsidRPr="00097C04">
        <w:rPr>
          <w:spacing w:val="-2"/>
          <w:sz w:val="22"/>
          <w:szCs w:val="22"/>
        </w:rPr>
        <w:t>Photographic</w:t>
      </w:r>
      <w:proofErr w:type="spellEnd"/>
      <w:r w:rsidRPr="00097C04">
        <w:rPr>
          <w:spacing w:val="-2"/>
          <w:sz w:val="22"/>
          <w:szCs w:val="22"/>
        </w:rPr>
        <w:t xml:space="preserve"> Expert Group (JPEG, </w:t>
      </w:r>
      <w:proofErr w:type="spellStart"/>
      <w:r w:rsidRPr="00097C04">
        <w:rPr>
          <w:spacing w:val="-2"/>
          <w:sz w:val="22"/>
          <w:szCs w:val="22"/>
        </w:rPr>
        <w:t>jpg</w:t>
      </w:r>
      <w:proofErr w:type="spellEnd"/>
      <w:r w:rsidRPr="00097C04">
        <w:rPr>
          <w:spacing w:val="-2"/>
          <w:sz w:val="22"/>
          <w:szCs w:val="22"/>
        </w:rPr>
        <w:t>)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35D56A9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5768135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4EBB495F"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01FAAE03"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176F7976" w14:textId="77777777" w:rsidTr="00431441">
        <w:trPr>
          <w:trHeight w:val="1754"/>
        </w:trPr>
        <w:tc>
          <w:tcPr>
            <w:tcW w:w="4961" w:type="dxa"/>
          </w:tcPr>
          <w:p w14:paraId="08F25D2B" w14:textId="77777777" w:rsidR="00431441" w:rsidRPr="00097C04" w:rsidRDefault="00431441" w:rsidP="00892298">
            <w:pPr>
              <w:rPr>
                <w:b/>
                <w:sz w:val="20"/>
                <w:szCs w:val="20"/>
              </w:rPr>
            </w:pPr>
            <w:r w:rsidRPr="00097C04">
              <w:rPr>
                <w:b/>
                <w:sz w:val="20"/>
                <w:szCs w:val="20"/>
              </w:rPr>
              <w:t>ЦЕДЕНТ:</w:t>
            </w:r>
          </w:p>
          <w:p w14:paraId="769799EF" w14:textId="77777777" w:rsidR="00E26077" w:rsidRPr="00E26077" w:rsidRDefault="00E26077" w:rsidP="00E26077">
            <w:pPr>
              <w:rPr>
                <w:b/>
                <w:sz w:val="20"/>
                <w:szCs w:val="20"/>
              </w:rPr>
            </w:pPr>
            <w:r w:rsidRPr="00E26077">
              <w:rPr>
                <w:b/>
                <w:sz w:val="20"/>
                <w:szCs w:val="20"/>
              </w:rPr>
              <w:t>ЗАО «</w:t>
            </w:r>
            <w:proofErr w:type="spellStart"/>
            <w:r w:rsidRPr="00E26077">
              <w:rPr>
                <w:b/>
                <w:sz w:val="20"/>
                <w:szCs w:val="20"/>
              </w:rPr>
              <w:t>Павловскгранит</w:t>
            </w:r>
            <w:proofErr w:type="spellEnd"/>
            <w:r w:rsidRPr="00E26077">
              <w:rPr>
                <w:b/>
                <w:sz w:val="20"/>
                <w:szCs w:val="20"/>
              </w:rPr>
              <w:t>-ИНВЕСТ»</w:t>
            </w:r>
          </w:p>
          <w:p w14:paraId="30F9522C" w14:textId="77777777" w:rsidR="00E26077" w:rsidRPr="00E26077" w:rsidRDefault="00E26077" w:rsidP="00E26077">
            <w:pPr>
              <w:rPr>
                <w:b/>
                <w:sz w:val="20"/>
                <w:szCs w:val="20"/>
              </w:rPr>
            </w:pPr>
          </w:p>
          <w:p w14:paraId="67D22EA2" w14:textId="77777777" w:rsidR="00E26077" w:rsidRPr="00E26077" w:rsidRDefault="00E26077" w:rsidP="00E26077">
            <w:pPr>
              <w:rPr>
                <w:bCs/>
                <w:sz w:val="20"/>
                <w:szCs w:val="20"/>
              </w:rPr>
            </w:pPr>
            <w:r w:rsidRPr="00E26077">
              <w:rPr>
                <w:bCs/>
                <w:sz w:val="20"/>
                <w:szCs w:val="20"/>
              </w:rPr>
              <w:t>ИНН 7702692115 / ОГРН 5087746675407,</w:t>
            </w:r>
          </w:p>
          <w:p w14:paraId="0553F617" w14:textId="77777777" w:rsidR="00E26077" w:rsidRPr="00E26077" w:rsidRDefault="00E26077" w:rsidP="00E26077">
            <w:pPr>
              <w:rPr>
                <w:bCs/>
                <w:sz w:val="20"/>
                <w:szCs w:val="20"/>
              </w:rPr>
            </w:pPr>
            <w:r w:rsidRPr="00E26077">
              <w:rPr>
                <w:bCs/>
                <w:sz w:val="20"/>
                <w:szCs w:val="20"/>
              </w:rPr>
              <w:t>КПП: 770201001</w:t>
            </w:r>
          </w:p>
          <w:p w14:paraId="01147FCA" w14:textId="77777777" w:rsidR="00E26077" w:rsidRPr="00E26077" w:rsidRDefault="00E26077" w:rsidP="00E26077">
            <w:pPr>
              <w:rPr>
                <w:bCs/>
                <w:sz w:val="20"/>
                <w:szCs w:val="20"/>
              </w:rPr>
            </w:pPr>
            <w:proofErr w:type="spellStart"/>
            <w:r w:rsidRPr="00E26077">
              <w:rPr>
                <w:bCs/>
                <w:sz w:val="20"/>
                <w:szCs w:val="20"/>
              </w:rPr>
              <w:t>Адреc</w:t>
            </w:r>
            <w:proofErr w:type="spellEnd"/>
            <w:r w:rsidRPr="00E26077">
              <w:rPr>
                <w:bCs/>
                <w:sz w:val="20"/>
                <w:szCs w:val="20"/>
              </w:rPr>
              <w:t>: 129110, г. Москва, ул. Гиляровского, д. 58, пом. 3, комната 32</w:t>
            </w:r>
          </w:p>
          <w:p w14:paraId="0A771B0A" w14:textId="77777777" w:rsidR="00E26077" w:rsidRPr="00E26077" w:rsidRDefault="00E26077" w:rsidP="00E26077">
            <w:pPr>
              <w:rPr>
                <w:bCs/>
                <w:sz w:val="20"/>
                <w:szCs w:val="20"/>
              </w:rPr>
            </w:pPr>
            <w:r w:rsidRPr="00E26077">
              <w:rPr>
                <w:bCs/>
                <w:sz w:val="20"/>
                <w:szCs w:val="20"/>
              </w:rPr>
              <w:t xml:space="preserve">Р/с 40702810200000001801 </w:t>
            </w:r>
          </w:p>
          <w:p w14:paraId="1654FA05" w14:textId="77777777" w:rsidR="00E26077" w:rsidRPr="00E26077" w:rsidRDefault="00E26077" w:rsidP="00E26077">
            <w:pPr>
              <w:rPr>
                <w:bCs/>
                <w:sz w:val="20"/>
                <w:szCs w:val="20"/>
              </w:rPr>
            </w:pPr>
            <w:r w:rsidRPr="00E26077">
              <w:rPr>
                <w:bCs/>
                <w:sz w:val="20"/>
                <w:szCs w:val="20"/>
              </w:rPr>
              <w:t xml:space="preserve">в АКБ «СЛАВИЯ» (АО) </w:t>
            </w:r>
          </w:p>
          <w:p w14:paraId="55085750" w14:textId="77777777" w:rsidR="00E26077" w:rsidRPr="00E26077" w:rsidRDefault="00E26077" w:rsidP="00E26077">
            <w:pPr>
              <w:rPr>
                <w:bCs/>
                <w:sz w:val="20"/>
                <w:szCs w:val="20"/>
              </w:rPr>
            </w:pPr>
            <w:r w:rsidRPr="00E26077">
              <w:rPr>
                <w:bCs/>
                <w:sz w:val="20"/>
                <w:szCs w:val="20"/>
              </w:rPr>
              <w:t xml:space="preserve">Кор. счет 30101810345250000318 </w:t>
            </w:r>
          </w:p>
          <w:p w14:paraId="5E87A4FF" w14:textId="3C0A70D1" w:rsidR="00431441" w:rsidRPr="00097C04" w:rsidRDefault="00E26077" w:rsidP="00E26077">
            <w:pPr>
              <w:rPr>
                <w:bCs/>
                <w:iCs/>
                <w:sz w:val="20"/>
                <w:szCs w:val="20"/>
              </w:rPr>
            </w:pPr>
            <w:r w:rsidRPr="00E26077">
              <w:rPr>
                <w:bCs/>
                <w:sz w:val="20"/>
                <w:szCs w:val="20"/>
              </w:rPr>
              <w:t>БИК 044525318</w:t>
            </w:r>
          </w:p>
        </w:tc>
        <w:tc>
          <w:tcPr>
            <w:tcW w:w="3941" w:type="dxa"/>
          </w:tcPr>
          <w:p w14:paraId="14D1C3B9" w14:textId="77777777" w:rsidR="00431441" w:rsidRPr="00097C04" w:rsidRDefault="00431441" w:rsidP="00892298">
            <w:pPr>
              <w:rPr>
                <w:b/>
                <w:sz w:val="20"/>
                <w:szCs w:val="20"/>
              </w:rPr>
            </w:pPr>
            <w:r w:rsidRPr="00097C04">
              <w:rPr>
                <w:b/>
                <w:sz w:val="20"/>
                <w:szCs w:val="20"/>
              </w:rPr>
              <w:t>ЦЕССИОНАРИЙ:</w:t>
            </w:r>
          </w:p>
          <w:p w14:paraId="4E4E5810" w14:textId="77777777" w:rsidR="00431441" w:rsidRPr="00097C04" w:rsidRDefault="00431441" w:rsidP="00892298">
            <w:pPr>
              <w:rPr>
                <w:sz w:val="20"/>
                <w:szCs w:val="20"/>
              </w:rPr>
            </w:pPr>
            <w:r w:rsidRPr="00097C04">
              <w:rPr>
                <w:sz w:val="20"/>
                <w:szCs w:val="20"/>
              </w:rPr>
              <w:t>Наименование</w:t>
            </w:r>
          </w:p>
          <w:p w14:paraId="2E953F12" w14:textId="77777777" w:rsidR="00431441" w:rsidRPr="00097C04" w:rsidRDefault="00431441" w:rsidP="00892298">
            <w:pPr>
              <w:rPr>
                <w:sz w:val="20"/>
                <w:szCs w:val="20"/>
              </w:rPr>
            </w:pPr>
            <w:r w:rsidRPr="00097C04">
              <w:rPr>
                <w:sz w:val="20"/>
                <w:szCs w:val="20"/>
              </w:rPr>
              <w:t>Иные реквизиты</w:t>
            </w:r>
          </w:p>
          <w:p w14:paraId="2EA1668A" w14:textId="77777777" w:rsidR="00431441" w:rsidRPr="00097C04" w:rsidRDefault="00431441" w:rsidP="00892298">
            <w:pPr>
              <w:rPr>
                <w:sz w:val="20"/>
                <w:szCs w:val="20"/>
              </w:rPr>
            </w:pPr>
            <w:r w:rsidRPr="00097C04">
              <w:rPr>
                <w:sz w:val="20"/>
                <w:szCs w:val="20"/>
              </w:rPr>
              <w:t>адрес</w:t>
            </w:r>
          </w:p>
          <w:p w14:paraId="00E77D2D" w14:textId="77777777" w:rsidR="00431441" w:rsidRPr="00097C04" w:rsidRDefault="00431441" w:rsidP="00892298">
            <w:pPr>
              <w:rPr>
                <w:sz w:val="20"/>
                <w:szCs w:val="20"/>
              </w:rPr>
            </w:pPr>
          </w:p>
          <w:p w14:paraId="4BB9CDEF" w14:textId="77777777" w:rsidR="00431441" w:rsidRPr="00097C04" w:rsidRDefault="00431441" w:rsidP="00892298">
            <w:pPr>
              <w:rPr>
                <w:sz w:val="20"/>
                <w:szCs w:val="20"/>
              </w:rPr>
            </w:pPr>
          </w:p>
          <w:p w14:paraId="321E3892" w14:textId="77777777" w:rsidR="00431441" w:rsidRPr="00097C04" w:rsidRDefault="00431441" w:rsidP="00892298">
            <w:pPr>
              <w:rPr>
                <w:sz w:val="20"/>
                <w:szCs w:val="20"/>
              </w:rPr>
            </w:pPr>
            <w:r w:rsidRPr="00097C04">
              <w:rPr>
                <w:sz w:val="20"/>
                <w:szCs w:val="20"/>
              </w:rPr>
              <w:t>р/с _______ в _______ (банк)</w:t>
            </w:r>
          </w:p>
          <w:p w14:paraId="4C6D09D0"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0E1E4310" w14:textId="77777777" w:rsidR="00431441" w:rsidRPr="00097C04" w:rsidRDefault="00431441" w:rsidP="00892298">
            <w:pPr>
              <w:rPr>
                <w:sz w:val="20"/>
                <w:szCs w:val="20"/>
              </w:rPr>
            </w:pPr>
            <w:r w:rsidRPr="00097C04">
              <w:rPr>
                <w:sz w:val="20"/>
                <w:szCs w:val="20"/>
              </w:rPr>
              <w:t>БИК ________</w:t>
            </w:r>
          </w:p>
          <w:p w14:paraId="39FF6FC4" w14:textId="77777777" w:rsidR="00431441" w:rsidRPr="00097C04" w:rsidRDefault="00431441" w:rsidP="00892298">
            <w:pPr>
              <w:rPr>
                <w:sz w:val="20"/>
                <w:szCs w:val="20"/>
              </w:rPr>
            </w:pPr>
          </w:p>
        </w:tc>
      </w:tr>
      <w:tr w:rsidR="00431441" w:rsidRPr="00431441" w14:paraId="1D872826" w14:textId="77777777" w:rsidTr="00431441">
        <w:trPr>
          <w:trHeight w:val="1163"/>
        </w:trPr>
        <w:tc>
          <w:tcPr>
            <w:tcW w:w="4961" w:type="dxa"/>
            <w:hideMark/>
          </w:tcPr>
          <w:p w14:paraId="2A9373BE" w14:textId="77777777" w:rsidR="00431441" w:rsidRPr="00097C04" w:rsidRDefault="00431441" w:rsidP="00892298">
            <w:pPr>
              <w:rPr>
                <w:b/>
                <w:sz w:val="20"/>
                <w:szCs w:val="20"/>
              </w:rPr>
            </w:pPr>
            <w:r w:rsidRPr="00097C04">
              <w:rPr>
                <w:b/>
                <w:sz w:val="20"/>
                <w:szCs w:val="20"/>
              </w:rPr>
              <w:t>Конкурсный управляющий</w:t>
            </w:r>
          </w:p>
          <w:p w14:paraId="75CC0BA0" w14:textId="77777777" w:rsidR="00431441" w:rsidRPr="00097C04" w:rsidRDefault="00431441" w:rsidP="00892298">
            <w:pPr>
              <w:rPr>
                <w:b/>
                <w:sz w:val="20"/>
                <w:szCs w:val="20"/>
              </w:rPr>
            </w:pPr>
          </w:p>
          <w:p w14:paraId="2FE6DD88" w14:textId="77777777" w:rsidR="00431441" w:rsidRPr="00097C04" w:rsidRDefault="00431441" w:rsidP="00892298">
            <w:pPr>
              <w:rPr>
                <w:b/>
                <w:sz w:val="20"/>
                <w:szCs w:val="20"/>
              </w:rPr>
            </w:pPr>
            <w:r w:rsidRPr="00097C04">
              <w:rPr>
                <w:b/>
                <w:sz w:val="20"/>
                <w:szCs w:val="20"/>
              </w:rPr>
              <w:t>_____________________/</w:t>
            </w:r>
            <w:r w:rsidR="001C58E0">
              <w:rPr>
                <w:b/>
                <w:sz w:val="20"/>
                <w:szCs w:val="20"/>
              </w:rPr>
              <w:t>Ноготков К. О</w:t>
            </w:r>
            <w:r w:rsidR="00DC3174" w:rsidRPr="00DC3174">
              <w:rPr>
                <w:b/>
                <w:sz w:val="20"/>
                <w:szCs w:val="20"/>
              </w:rPr>
              <w:t>.</w:t>
            </w:r>
            <w:r w:rsidRPr="00097C04">
              <w:rPr>
                <w:b/>
                <w:sz w:val="20"/>
                <w:szCs w:val="20"/>
              </w:rPr>
              <w:t>/</w:t>
            </w:r>
          </w:p>
          <w:p w14:paraId="46CD6D2B" w14:textId="77777777"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14:paraId="51E1DE64" w14:textId="77777777" w:rsidR="00431441" w:rsidRPr="00097C04" w:rsidRDefault="00431441" w:rsidP="00892298">
            <w:pPr>
              <w:rPr>
                <w:sz w:val="20"/>
                <w:szCs w:val="20"/>
              </w:rPr>
            </w:pPr>
          </w:p>
          <w:p w14:paraId="611D7F03" w14:textId="77777777" w:rsidR="00431441" w:rsidRPr="00097C04" w:rsidRDefault="00431441" w:rsidP="00892298">
            <w:pPr>
              <w:rPr>
                <w:sz w:val="20"/>
                <w:szCs w:val="20"/>
              </w:rPr>
            </w:pPr>
          </w:p>
          <w:p w14:paraId="439E8A61" w14:textId="77777777" w:rsidR="00431441" w:rsidRPr="00431441" w:rsidRDefault="00431441" w:rsidP="00892298">
            <w:pPr>
              <w:rPr>
                <w:b/>
                <w:sz w:val="20"/>
                <w:szCs w:val="20"/>
              </w:rPr>
            </w:pPr>
            <w:r w:rsidRPr="00097C04">
              <w:rPr>
                <w:b/>
                <w:sz w:val="20"/>
                <w:szCs w:val="20"/>
              </w:rPr>
              <w:t>_________________/ФИО/</w:t>
            </w:r>
          </w:p>
          <w:p w14:paraId="342F817B" w14:textId="77777777" w:rsidR="00431441" w:rsidRPr="00431441" w:rsidRDefault="00431441" w:rsidP="00892298">
            <w:pPr>
              <w:rPr>
                <w:b/>
                <w:sz w:val="20"/>
                <w:szCs w:val="20"/>
              </w:rPr>
            </w:pPr>
            <w:r w:rsidRPr="00431441">
              <w:rPr>
                <w:b/>
                <w:sz w:val="20"/>
                <w:szCs w:val="20"/>
              </w:rPr>
              <w:tab/>
            </w:r>
          </w:p>
        </w:tc>
      </w:tr>
    </w:tbl>
    <w:p w14:paraId="651BF2D3"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D41A0" w14:textId="77777777" w:rsidR="004C521C" w:rsidRDefault="004C521C">
      <w:r>
        <w:separator/>
      </w:r>
    </w:p>
  </w:endnote>
  <w:endnote w:type="continuationSeparator" w:id="0">
    <w:p w14:paraId="289CAFFE" w14:textId="77777777" w:rsidR="004C521C" w:rsidRDefault="004C5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AC0A"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4040C6A3"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9786" w14:textId="77777777" w:rsidR="000449EE" w:rsidRPr="00E26077"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E26077">
      <w:rPr>
        <w:rStyle w:val="a5"/>
        <w:lang w:val="ru-RU"/>
      </w:rPr>
      <w:instrText xml:space="preserve">  </w:instrText>
    </w:r>
    <w:r>
      <w:rPr>
        <w:rStyle w:val="a5"/>
      </w:rPr>
      <w:fldChar w:fldCharType="separate"/>
    </w:r>
    <w:r w:rsidR="008213FA" w:rsidRPr="00E26077">
      <w:rPr>
        <w:rStyle w:val="a5"/>
        <w:noProof/>
        <w:lang w:val="ru-RU"/>
      </w:rPr>
      <w:t>1</w:t>
    </w:r>
    <w:r>
      <w:rPr>
        <w:rStyle w:val="a5"/>
      </w:rPr>
      <w:fldChar w:fldCharType="end"/>
    </w:r>
  </w:p>
  <w:p w14:paraId="4FECE6D1"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4E5FB292" w14:textId="77777777" w:rsidR="000449EE" w:rsidRDefault="000449EE" w:rsidP="000449EE">
    <w:pPr>
      <w:pStyle w:val="a3"/>
      <w:ind w:right="360"/>
      <w:rPr>
        <w:lang w:val="ru-RU"/>
      </w:rPr>
    </w:pPr>
  </w:p>
  <w:p w14:paraId="4852724A" w14:textId="77777777"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1C58E0">
      <w:rPr>
        <w:lang w:val="ru-RU"/>
      </w:rPr>
      <w:t>Ноготков К. О</w:t>
    </w:r>
    <w:r w:rsidR="00DC3174" w:rsidRPr="001C58E0">
      <w:rPr>
        <w:lang w:val="ru-RU"/>
      </w:rPr>
      <w:t>.</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1DF76643"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F6B41" w14:textId="77777777" w:rsidR="004C521C" w:rsidRDefault="004C521C">
      <w:r>
        <w:separator/>
      </w:r>
    </w:p>
  </w:footnote>
  <w:footnote w:type="continuationSeparator" w:id="0">
    <w:p w14:paraId="07804D17" w14:textId="77777777" w:rsidR="004C521C" w:rsidRDefault="004C5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3BE9"/>
    <w:rsid w:val="000255E1"/>
    <w:rsid w:val="000449EE"/>
    <w:rsid w:val="000471A6"/>
    <w:rsid w:val="00084013"/>
    <w:rsid w:val="00097C04"/>
    <w:rsid w:val="000B5AD0"/>
    <w:rsid w:val="001B7F5C"/>
    <w:rsid w:val="001C58E0"/>
    <w:rsid w:val="00224573"/>
    <w:rsid w:val="00330A4E"/>
    <w:rsid w:val="00342BB9"/>
    <w:rsid w:val="00351B9C"/>
    <w:rsid w:val="0038345F"/>
    <w:rsid w:val="00431441"/>
    <w:rsid w:val="00491388"/>
    <w:rsid w:val="004B6B0C"/>
    <w:rsid w:val="004C521C"/>
    <w:rsid w:val="004F4FE5"/>
    <w:rsid w:val="005226A4"/>
    <w:rsid w:val="005810C6"/>
    <w:rsid w:val="005D3790"/>
    <w:rsid w:val="005E4675"/>
    <w:rsid w:val="00675B1B"/>
    <w:rsid w:val="007668C2"/>
    <w:rsid w:val="007927E6"/>
    <w:rsid w:val="007935A1"/>
    <w:rsid w:val="007E0748"/>
    <w:rsid w:val="007F18C6"/>
    <w:rsid w:val="008213FA"/>
    <w:rsid w:val="00824788"/>
    <w:rsid w:val="00825758"/>
    <w:rsid w:val="008B37BF"/>
    <w:rsid w:val="008E0881"/>
    <w:rsid w:val="009072DC"/>
    <w:rsid w:val="00927776"/>
    <w:rsid w:val="0093240B"/>
    <w:rsid w:val="00941691"/>
    <w:rsid w:val="00976FF0"/>
    <w:rsid w:val="009A578B"/>
    <w:rsid w:val="009C0D9F"/>
    <w:rsid w:val="00A301F1"/>
    <w:rsid w:val="00A4168F"/>
    <w:rsid w:val="00B20CBE"/>
    <w:rsid w:val="00B71052"/>
    <w:rsid w:val="00B757AB"/>
    <w:rsid w:val="00B9731F"/>
    <w:rsid w:val="00BD2E42"/>
    <w:rsid w:val="00BF2CBF"/>
    <w:rsid w:val="00C13E17"/>
    <w:rsid w:val="00C30851"/>
    <w:rsid w:val="00C4595E"/>
    <w:rsid w:val="00CC46C6"/>
    <w:rsid w:val="00D11CAA"/>
    <w:rsid w:val="00DC3174"/>
    <w:rsid w:val="00E26077"/>
    <w:rsid w:val="00E348EB"/>
    <w:rsid w:val="00E42D50"/>
    <w:rsid w:val="00E4300B"/>
    <w:rsid w:val="00E465AD"/>
    <w:rsid w:val="00E77A3D"/>
    <w:rsid w:val="00EB3832"/>
    <w:rsid w:val="00EC047B"/>
    <w:rsid w:val="00ED2DB9"/>
    <w:rsid w:val="00F12949"/>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275D8F"/>
  <w15:docId w15:val="{35059DB7-2DE6-4414-86E2-C9D35BB1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2607</Words>
  <Characters>14860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user11</cp:lastModifiedBy>
  <cp:revision>5</cp:revision>
  <dcterms:created xsi:type="dcterms:W3CDTF">2020-08-14T12:13:00Z</dcterms:created>
  <dcterms:modified xsi:type="dcterms:W3CDTF">2021-08-13T11:03:00Z</dcterms:modified>
</cp:coreProperties>
</file>