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  <w:b/>
          <w:bCs/>
        </w:rPr>
      </w:pPr>
      <w:r w:rsidRPr="0063111D">
        <w:rPr>
          <w:rFonts w:ascii="Times New Roman CYR" w:hAnsi="Times New Roman CYR" w:cs="Times New Roman CYR"/>
          <w:b/>
          <w:bCs/>
        </w:rPr>
        <w:t xml:space="preserve">Договор о задатке 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  <w:b/>
          <w:bCs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г. Рязань                                                                                                   </w:t>
      </w:r>
      <w:r w:rsidR="00410B9C">
        <w:rPr>
          <w:rFonts w:ascii="Times New Roman CYR" w:hAnsi="Times New Roman CYR" w:cs="Times New Roman CYR"/>
        </w:rPr>
        <w:t xml:space="preserve">                </w:t>
      </w:r>
      <w:r w:rsidRPr="0063111D">
        <w:rPr>
          <w:rFonts w:ascii="Times New Roman CYR" w:hAnsi="Times New Roman CYR" w:cs="Times New Roman CYR"/>
        </w:rPr>
        <w:t xml:space="preserve">   "___" __________ 2014 г.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   </w:t>
      </w:r>
    </w:p>
    <w:p w:rsidR="0002571C" w:rsidRPr="00564768" w:rsidRDefault="0002571C" w:rsidP="0063111D">
      <w:pPr>
        <w:pStyle w:val="a3"/>
        <w:tabs>
          <w:tab w:val="left" w:pos="2926"/>
        </w:tabs>
        <w:ind w:firstLine="709"/>
        <w:rPr>
          <w:sz w:val="22"/>
          <w:szCs w:val="22"/>
        </w:rPr>
      </w:pPr>
      <w:r w:rsidRPr="00564768">
        <w:rPr>
          <w:sz w:val="22"/>
          <w:szCs w:val="22"/>
        </w:rPr>
        <w:t>Общество с ограниченной ответственностью  «</w:t>
      </w:r>
      <w:proofErr w:type="spellStart"/>
      <w:r w:rsidRPr="00564768">
        <w:rPr>
          <w:sz w:val="22"/>
          <w:szCs w:val="22"/>
        </w:rPr>
        <w:t>Медиа-Консалтинг</w:t>
      </w:r>
      <w:proofErr w:type="spellEnd"/>
      <w:r w:rsidRPr="00564768">
        <w:rPr>
          <w:sz w:val="22"/>
          <w:szCs w:val="22"/>
        </w:rPr>
        <w:t xml:space="preserve">» в лице директора </w:t>
      </w:r>
      <w:proofErr w:type="spellStart"/>
      <w:r w:rsidRPr="00564768">
        <w:rPr>
          <w:sz w:val="22"/>
          <w:szCs w:val="22"/>
        </w:rPr>
        <w:t>Семенюк</w:t>
      </w:r>
      <w:proofErr w:type="spellEnd"/>
      <w:r w:rsidRPr="00564768">
        <w:rPr>
          <w:sz w:val="22"/>
          <w:szCs w:val="22"/>
        </w:rPr>
        <w:t xml:space="preserve"> Анны Владимировны, действующей на основании Устава, именуемое в дальнейшем «Организатор» с одной стороны, и ______________________________________</w:t>
      </w:r>
      <w:r w:rsidR="00AF0031" w:rsidRPr="00564768">
        <w:rPr>
          <w:sz w:val="22"/>
          <w:szCs w:val="22"/>
        </w:rPr>
        <w:t>___________</w:t>
      </w:r>
      <w:r w:rsidR="0063111D" w:rsidRPr="00564768">
        <w:rPr>
          <w:sz w:val="22"/>
          <w:szCs w:val="22"/>
        </w:rPr>
        <w:t>__________________________________</w:t>
      </w:r>
    </w:p>
    <w:p w:rsidR="0002571C" w:rsidRPr="00564768" w:rsidRDefault="0002571C" w:rsidP="0063111D">
      <w:pPr>
        <w:pStyle w:val="a3"/>
        <w:tabs>
          <w:tab w:val="left" w:pos="2926"/>
        </w:tabs>
        <w:ind w:firstLine="0"/>
        <w:rPr>
          <w:sz w:val="22"/>
          <w:szCs w:val="22"/>
        </w:rPr>
      </w:pPr>
      <w:r w:rsidRPr="00564768">
        <w:rPr>
          <w:sz w:val="22"/>
          <w:szCs w:val="22"/>
        </w:rPr>
        <w:t>_______________________________________________________________________________,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  <w:b/>
          <w:bCs/>
        </w:rPr>
        <w:t>1. Предмет договора</w:t>
      </w:r>
    </w:p>
    <w:p w:rsidR="00EC38DB" w:rsidRPr="00B6334A" w:rsidRDefault="00EC38DB" w:rsidP="00EC38DB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pacing w:val="-2"/>
        </w:rPr>
      </w:pPr>
      <w:r w:rsidRPr="00B6334A">
        <w:rPr>
          <w:rFonts w:ascii="Times New Roman" w:hAnsi="Times New Roman" w:cs="Times New Roman"/>
        </w:rPr>
        <w:t xml:space="preserve">1.1. Для участия в открытых торгах  </w:t>
      </w:r>
      <w:r w:rsidRPr="00B6334A">
        <w:rPr>
          <w:rFonts w:ascii="Times New Roman" w:hAnsi="Times New Roman" w:cs="Times New Roman"/>
          <w:spacing w:val="-2"/>
        </w:rPr>
        <w:t>в форме аукциона, проводимого в электронной форме</w:t>
      </w:r>
      <w:r>
        <w:rPr>
          <w:rFonts w:ascii="Times New Roman" w:hAnsi="Times New Roman" w:cs="Times New Roman"/>
          <w:spacing w:val="-2"/>
        </w:rPr>
        <w:t xml:space="preserve"> посредством публичного предложения  по продаже единым лотом следующего имущества ООО «Свежесть</w:t>
      </w:r>
      <w:r w:rsidRPr="00321D66">
        <w:rPr>
          <w:rFonts w:ascii="Times New Roman" w:hAnsi="Times New Roman" w:cs="Times New Roman"/>
          <w:spacing w:val="-2"/>
        </w:rPr>
        <w:t>»</w:t>
      </w:r>
      <w:r w:rsidR="00D06B98">
        <w:rPr>
          <w:rFonts w:ascii="Times New Roman" w:hAnsi="Times New Roman" w:cs="Times New Roman"/>
          <w:spacing w:val="-2"/>
        </w:rPr>
        <w:t>:</w:t>
      </w:r>
      <w:r w:rsidRPr="00321D66">
        <w:rPr>
          <w:rFonts w:ascii="Times New Roman" w:hAnsi="Times New Roman" w:cs="Times New Roman"/>
          <w:spacing w:val="-2"/>
        </w:rPr>
        <w:t xml:space="preserve"> </w:t>
      </w:r>
      <w:r w:rsidRPr="00321D66">
        <w:rPr>
          <w:rFonts w:ascii="Times New Roman" w:hAnsi="Times New Roman" w:cs="Times New Roman"/>
        </w:rPr>
        <w:t xml:space="preserve">здание, назначение: нежилое, 1,2 подвал - этажный, общая площадь 1841,4 кв.м., </w:t>
      </w:r>
      <w:proofErr w:type="spellStart"/>
      <w:proofErr w:type="gramStart"/>
      <w:r w:rsidRPr="00321D66">
        <w:rPr>
          <w:rFonts w:ascii="Times New Roman" w:hAnsi="Times New Roman" w:cs="Times New Roman"/>
        </w:rPr>
        <w:t>инв</w:t>
      </w:r>
      <w:proofErr w:type="spellEnd"/>
      <w:proofErr w:type="gramEnd"/>
      <w:r w:rsidRPr="00321D66">
        <w:rPr>
          <w:rFonts w:ascii="Times New Roman" w:hAnsi="Times New Roman" w:cs="Times New Roman"/>
        </w:rPr>
        <w:t xml:space="preserve"> № 15744, лит. Н, адрес объекта: Рязанская обл., г</w:t>
      </w:r>
      <w:proofErr w:type="gramStart"/>
      <w:r w:rsidRPr="00321D66">
        <w:rPr>
          <w:rFonts w:ascii="Times New Roman" w:hAnsi="Times New Roman" w:cs="Times New Roman"/>
        </w:rPr>
        <w:t>.Р</w:t>
      </w:r>
      <w:proofErr w:type="gramEnd"/>
      <w:r w:rsidRPr="00321D66">
        <w:rPr>
          <w:rFonts w:ascii="Times New Roman" w:hAnsi="Times New Roman" w:cs="Times New Roman"/>
        </w:rPr>
        <w:t xml:space="preserve">язань, </w:t>
      </w:r>
      <w:proofErr w:type="spellStart"/>
      <w:r w:rsidRPr="00321D66">
        <w:rPr>
          <w:rFonts w:ascii="Times New Roman" w:hAnsi="Times New Roman" w:cs="Times New Roman"/>
        </w:rPr>
        <w:t>Ряжское</w:t>
      </w:r>
      <w:proofErr w:type="spellEnd"/>
      <w:r w:rsidRPr="00321D66">
        <w:rPr>
          <w:rFonts w:ascii="Times New Roman" w:hAnsi="Times New Roman" w:cs="Times New Roman"/>
        </w:rPr>
        <w:t xml:space="preserve"> шоссе, 20, - водопровод, газопровод котельной, участок сетей </w:t>
      </w:r>
      <w:proofErr w:type="spellStart"/>
      <w:r w:rsidRPr="00321D66">
        <w:rPr>
          <w:rFonts w:ascii="Times New Roman" w:hAnsi="Times New Roman" w:cs="Times New Roman"/>
        </w:rPr>
        <w:t>хоз-быт</w:t>
      </w:r>
      <w:proofErr w:type="spellEnd"/>
      <w:r w:rsidRPr="00321D66">
        <w:rPr>
          <w:rFonts w:ascii="Times New Roman" w:hAnsi="Times New Roman" w:cs="Times New Roman"/>
        </w:rPr>
        <w:t xml:space="preserve">. канализации 32 м, участок сетей </w:t>
      </w:r>
      <w:proofErr w:type="spellStart"/>
      <w:r w:rsidRPr="00321D66">
        <w:rPr>
          <w:rFonts w:ascii="Times New Roman" w:hAnsi="Times New Roman" w:cs="Times New Roman"/>
        </w:rPr>
        <w:t>хоз-быт</w:t>
      </w:r>
      <w:proofErr w:type="spellEnd"/>
      <w:r w:rsidRPr="00321D66">
        <w:rPr>
          <w:rFonts w:ascii="Times New Roman" w:hAnsi="Times New Roman" w:cs="Times New Roman"/>
        </w:rPr>
        <w:t xml:space="preserve">. канализации 50 м, площадка для въезда автотранспорта, электрооборудование котельной, аппарат электросварочный АДБ-3120, деаэратор ДА-5, емкость из нержавеющей стали, измерительный комплекс СГ-ЭКВ-Т-0,2–650/1,6, компрессор СБ4/Ф-500 W95, машина стиральная КП-019 2 ед., машина стирально-отжимная КП-129 3 ед., машина сушильная КП-310 2 ед., металлический полупрозрачный навес, подъемник для белья, приемная емкость, стиральная машина ПАЦ-181, стиральная машина </w:t>
      </w:r>
      <w:proofErr w:type="spellStart"/>
      <w:r w:rsidRPr="00321D66">
        <w:rPr>
          <w:rFonts w:ascii="Times New Roman" w:hAnsi="Times New Roman" w:cs="Times New Roman"/>
        </w:rPr>
        <w:t>Тексима</w:t>
      </w:r>
      <w:proofErr w:type="spellEnd"/>
      <w:r w:rsidRPr="00321D66">
        <w:rPr>
          <w:rFonts w:ascii="Times New Roman" w:hAnsi="Times New Roman" w:cs="Times New Roman"/>
        </w:rPr>
        <w:t xml:space="preserve"> 11027 2 ед., сушильно-гладильная машина Р-2500, сушильно-гладильная машина Р-3500, сушильно-гладильная машина К-350, барабан сушильный автоматизированный КП-306У4 2 ед., машина сушильная КП-310 УХЛ</w:t>
      </w:r>
      <w:proofErr w:type="gramStart"/>
      <w:r w:rsidRPr="00321D66">
        <w:rPr>
          <w:rFonts w:ascii="Times New Roman" w:hAnsi="Times New Roman" w:cs="Times New Roman"/>
        </w:rPr>
        <w:t>4</w:t>
      </w:r>
      <w:proofErr w:type="gramEnd"/>
      <w:r w:rsidRPr="00321D66">
        <w:rPr>
          <w:rFonts w:ascii="Times New Roman" w:hAnsi="Times New Roman" w:cs="Times New Roman"/>
        </w:rPr>
        <w:t xml:space="preserve"> 2 ед., теплообменник </w:t>
      </w:r>
      <w:proofErr w:type="spellStart"/>
      <w:r w:rsidRPr="00321D66">
        <w:rPr>
          <w:rFonts w:ascii="Times New Roman" w:hAnsi="Times New Roman" w:cs="Times New Roman"/>
        </w:rPr>
        <w:t>пластичн</w:t>
      </w:r>
      <w:proofErr w:type="spellEnd"/>
      <w:r w:rsidRPr="00321D66">
        <w:rPr>
          <w:rFonts w:ascii="Times New Roman" w:hAnsi="Times New Roman" w:cs="Times New Roman"/>
        </w:rPr>
        <w:t>. разборный НН №7, центрифуга Ц-25, циркулярный насос USP-1 180F (3–400 В), котел паровой АХ 1200, котел газовый RTQ "500", датчик давления 0–16 бар, автомашины ВАЗ-21053, ГАЗ-330200–414, ГАЗ-33021</w:t>
      </w:r>
      <w:r w:rsidRPr="00B6334A">
        <w:rPr>
          <w:rFonts w:ascii="Times New Roman" w:hAnsi="Times New Roman" w:cs="Times New Roman"/>
        </w:rPr>
        <w:t xml:space="preserve"> (далее по тексту «Имущество») Претендент  перечисляет,  а  Организатор  принимает  задаток  в  размере </w:t>
      </w:r>
      <w:r>
        <w:rPr>
          <w:rFonts w:ascii="Times New Roman" w:hAnsi="Times New Roman" w:cs="Times New Roman"/>
          <w:spacing w:val="-2"/>
        </w:rPr>
        <w:t>2 509 003</w:t>
      </w:r>
      <w:r w:rsidRPr="00B6334A">
        <w:rPr>
          <w:rFonts w:ascii="Times New Roman" w:hAnsi="Times New Roman" w:cs="Times New Roman"/>
        </w:rPr>
        <w:t xml:space="preserve">  (два миллиона пять</w:t>
      </w:r>
      <w:r>
        <w:rPr>
          <w:rFonts w:ascii="Times New Roman" w:hAnsi="Times New Roman" w:cs="Times New Roman"/>
        </w:rPr>
        <w:t>сот девят</w:t>
      </w:r>
      <w:r w:rsidRPr="00B6334A">
        <w:rPr>
          <w:rFonts w:ascii="Times New Roman" w:hAnsi="Times New Roman" w:cs="Times New Roman"/>
        </w:rPr>
        <w:t xml:space="preserve">ь тысяч </w:t>
      </w:r>
      <w:r>
        <w:rPr>
          <w:rFonts w:ascii="Times New Roman" w:hAnsi="Times New Roman" w:cs="Times New Roman"/>
        </w:rPr>
        <w:t>три</w:t>
      </w:r>
      <w:r w:rsidRPr="00B6334A">
        <w:rPr>
          <w:rFonts w:ascii="Times New Roman" w:hAnsi="Times New Roman" w:cs="Times New Roman"/>
        </w:rPr>
        <w:t xml:space="preserve">) руб. </w:t>
      </w:r>
      <w:r>
        <w:rPr>
          <w:rFonts w:ascii="Times New Roman" w:hAnsi="Times New Roman" w:cs="Times New Roman"/>
        </w:rPr>
        <w:t xml:space="preserve">82 </w:t>
      </w:r>
      <w:r w:rsidRPr="00B6334A">
        <w:rPr>
          <w:rFonts w:ascii="Times New Roman" w:hAnsi="Times New Roman" w:cs="Times New Roman"/>
        </w:rPr>
        <w:t>коп.</w:t>
      </w:r>
    </w:p>
    <w:p w:rsidR="00EC38DB" w:rsidRPr="00B6334A" w:rsidRDefault="00EC38DB" w:rsidP="00EC38DB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B6334A">
        <w:rPr>
          <w:rFonts w:ascii="Times New Roman" w:hAnsi="Times New Roman" w:cs="Times New Roman"/>
        </w:rPr>
        <w:t>1.2. Указанный задаток  вносится  Претендентом  в  качестве  обеспечения обязательств  по  оплате  имущества,  указанного  в  п. 1.1. настоящего Договора, в соответствии с информационным сообщением №</w:t>
      </w:r>
      <w:r>
        <w:rPr>
          <w:rFonts w:ascii="Times New Roman" w:hAnsi="Times New Roman" w:cs="Times New Roman"/>
        </w:rPr>
        <w:t>77031359711,</w:t>
      </w:r>
      <w:r w:rsidRPr="00B6334A">
        <w:rPr>
          <w:rFonts w:ascii="Times New Roman" w:hAnsi="Times New Roman" w:cs="Times New Roman"/>
        </w:rPr>
        <w:t xml:space="preserve"> опубликованном в печатной версии газеты «</w:t>
      </w:r>
      <w:proofErr w:type="spellStart"/>
      <w:r w:rsidRPr="00B6334A">
        <w:rPr>
          <w:rFonts w:ascii="Times New Roman" w:hAnsi="Times New Roman" w:cs="Times New Roman"/>
        </w:rPr>
        <w:t>Коммерсантъ</w:t>
      </w:r>
      <w:proofErr w:type="spellEnd"/>
      <w:r w:rsidRPr="00B6334A">
        <w:rPr>
          <w:rFonts w:ascii="Times New Roman" w:hAnsi="Times New Roman" w:cs="Times New Roman"/>
        </w:rPr>
        <w:t>»  24.01.2015 г.</w:t>
      </w:r>
    </w:p>
    <w:p w:rsidR="005C3B2B" w:rsidRPr="00564768" w:rsidRDefault="005C3B2B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5C3B2B" w:rsidRPr="00564768" w:rsidRDefault="005C3B2B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  <w:b/>
          <w:bCs/>
        </w:rPr>
        <w:t>2. Передача денежных средств</w:t>
      </w:r>
    </w:p>
    <w:p w:rsidR="00EC38DB" w:rsidRPr="00B6334A" w:rsidRDefault="00EC38DB" w:rsidP="00EC38DB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bookmarkStart w:id="0" w:name="sub_21"/>
      <w:r w:rsidRPr="00B6334A">
        <w:rPr>
          <w:rFonts w:ascii="Times New Roman" w:hAnsi="Times New Roman" w:cs="Times New Roman"/>
          <w:sz w:val="22"/>
          <w:szCs w:val="22"/>
        </w:rPr>
        <w:t xml:space="preserve">2.1. Денежные средства в сумме, указанной в </w:t>
      </w:r>
      <w:hyperlink w:anchor="sub_11" w:history="1">
        <w:r w:rsidRPr="00B6334A">
          <w:rPr>
            <w:rFonts w:ascii="Times New Roman" w:hAnsi="Times New Roman" w:cs="Times New Roman"/>
            <w:sz w:val="22"/>
            <w:szCs w:val="22"/>
          </w:rPr>
          <w:t>п. 1.1.</w:t>
        </w:r>
      </w:hyperlink>
      <w:r w:rsidRPr="00B6334A">
        <w:rPr>
          <w:rFonts w:ascii="Times New Roman" w:hAnsi="Times New Roman" w:cs="Times New Roman"/>
          <w:sz w:val="22"/>
          <w:szCs w:val="22"/>
        </w:rPr>
        <w:t xml:space="preserve"> настоящего  Договора,</w:t>
      </w:r>
      <w:bookmarkEnd w:id="0"/>
      <w:r w:rsidRPr="00B6334A">
        <w:rPr>
          <w:rFonts w:ascii="Times New Roman" w:hAnsi="Times New Roman" w:cs="Times New Roman"/>
          <w:sz w:val="22"/>
          <w:szCs w:val="22"/>
        </w:rPr>
        <w:t xml:space="preserve"> должны быть  внесены  Претендентом  на  расчетный  счет  Организатора  </w:t>
      </w:r>
      <w:r>
        <w:rPr>
          <w:rFonts w:ascii="Times New Roman" w:hAnsi="Times New Roman" w:cs="Times New Roman"/>
          <w:sz w:val="22"/>
          <w:szCs w:val="22"/>
        </w:rPr>
        <w:t>до момента подачи заявки</w:t>
      </w:r>
      <w:r w:rsidRPr="00B6334A">
        <w:rPr>
          <w:rFonts w:ascii="Times New Roman" w:hAnsi="Times New Roman" w:cs="Times New Roman"/>
          <w:sz w:val="22"/>
          <w:szCs w:val="22"/>
        </w:rPr>
        <w:t xml:space="preserve">. Задаток считается внесенным </w:t>
      </w:r>
      <w:proofErr w:type="gramStart"/>
      <w:r w:rsidRPr="00B6334A">
        <w:rPr>
          <w:rFonts w:ascii="Times New Roman" w:hAnsi="Times New Roman" w:cs="Times New Roman"/>
          <w:sz w:val="22"/>
          <w:szCs w:val="22"/>
        </w:rPr>
        <w:t>с даты поступления</w:t>
      </w:r>
      <w:proofErr w:type="gramEnd"/>
      <w:r w:rsidRPr="00B6334A">
        <w:rPr>
          <w:rFonts w:ascii="Times New Roman" w:hAnsi="Times New Roman" w:cs="Times New Roman"/>
          <w:sz w:val="22"/>
          <w:szCs w:val="22"/>
        </w:rPr>
        <w:t xml:space="preserve"> всей суммы задатка на счет Организатора торгов (документом, подтверждающим   внесение   задатка   на   расчетный счет Организатора, является платежное поручение с отметкой банка, которое  Претендент  представляет  Организатору). </w:t>
      </w:r>
    </w:p>
    <w:p w:rsidR="00EC38DB" w:rsidRDefault="00EC38DB" w:rsidP="00EC38DB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r w:rsidRPr="00321D66">
        <w:rPr>
          <w:rFonts w:ascii="Times New Roman" w:hAnsi="Times New Roman" w:cs="Times New Roman"/>
          <w:sz w:val="22"/>
          <w:szCs w:val="22"/>
        </w:rPr>
        <w:t>Заявки, поданные заявителем до поступления суммы задатка на расчетный счет Организатора торгов, не рассматриваются.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t>2.2. Претендент  не   вправе   распоряжаться  денежными  средствами, поступившими на счет Организатора в качестве  задатка, равно как и Организатор не вправе распоряжаться   денежными средствами Претендента, поступившими на счет Организатора в качестве задатка.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t>2.3. Организатор  обязуется   возвратить   сумму   задатка,   внесенного Претендентом,  в  установленных  настоящим  Договором  случаях. Возврат задатка осуществляется на расчетный  счет  Претендента, указанный в п. 5 настоящего Договора.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t>2.4. На денежные  средства,  перечисленные  в  соответствии  с  настоящим Договором, проценты не начисляются.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t>2.5. Задаток,  внесенный  Претендентом,  в  случае  признания  последнего победителем  аукциона и заключения им с конкурсным управляющим договора купли-продажи имущества,  засчитывается  в счет оплаты вышеназванного имущества.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  <w:b/>
          <w:bCs/>
        </w:rPr>
        <w:t>3. Возврат денежных средств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t>3.1. В случае</w:t>
      </w:r>
      <w:proofErr w:type="gramStart"/>
      <w:r w:rsidRPr="00564768">
        <w:rPr>
          <w:rFonts w:ascii="Times New Roman CYR" w:hAnsi="Times New Roman CYR" w:cs="Times New Roman CYR"/>
        </w:rPr>
        <w:t>,</w:t>
      </w:r>
      <w:proofErr w:type="gramEnd"/>
      <w:r w:rsidRPr="00564768">
        <w:rPr>
          <w:rFonts w:ascii="Times New Roman CYR" w:hAnsi="Times New Roman CYR" w:cs="Times New Roman CYR"/>
        </w:rPr>
        <w:t xml:space="preserve"> если Претенденту было отказано в допуске на участие в торгах, Организатор обязуется возвратить поступившую на его счет  сумму задатка указанным в п. 2.3. способом в течение 5 (Пяти) </w:t>
      </w:r>
      <w:r w:rsidR="00410B9C" w:rsidRPr="00564768">
        <w:rPr>
          <w:rFonts w:ascii="Times New Roman CYR" w:hAnsi="Times New Roman CYR" w:cs="Times New Roman CYR"/>
        </w:rPr>
        <w:t>рабоч</w:t>
      </w:r>
      <w:r w:rsidRPr="00564768">
        <w:rPr>
          <w:rFonts w:ascii="Times New Roman CYR" w:hAnsi="Times New Roman CYR" w:cs="Times New Roman CYR"/>
        </w:rPr>
        <w:t>их дней с даты составления протокола об определении участников торгов.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lastRenderedPageBreak/>
        <w:t>3.2. В случае</w:t>
      </w:r>
      <w:proofErr w:type="gramStart"/>
      <w:r w:rsidRPr="00564768">
        <w:rPr>
          <w:rFonts w:ascii="Times New Roman CYR" w:hAnsi="Times New Roman CYR" w:cs="Times New Roman CYR"/>
        </w:rPr>
        <w:t>,</w:t>
      </w:r>
      <w:proofErr w:type="gramEnd"/>
      <w:r w:rsidRPr="00564768">
        <w:rPr>
          <w:rFonts w:ascii="Times New Roman CYR" w:hAnsi="Times New Roman CYR" w:cs="Times New Roman CYR"/>
        </w:rPr>
        <w:t xml:space="preserve"> если Претендент не признан победителем торгов, Организатор обязуется возвратить поступившую на его счет сумму  задатка  указанным  в п. 2.3.  способом  в  течение  5 (Пяти)  </w:t>
      </w:r>
      <w:r w:rsidR="00410B9C" w:rsidRPr="00564768">
        <w:rPr>
          <w:rFonts w:ascii="Times New Roman CYR" w:hAnsi="Times New Roman CYR" w:cs="Times New Roman CYR"/>
        </w:rPr>
        <w:t>рабоч</w:t>
      </w:r>
      <w:r w:rsidRPr="00564768">
        <w:rPr>
          <w:rFonts w:ascii="Times New Roman CYR" w:hAnsi="Times New Roman CYR" w:cs="Times New Roman CYR"/>
        </w:rPr>
        <w:t>их  дней  с  даты подписания протокола о результатах проведения торгов.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t xml:space="preserve">3.3. В случае  отзыва  Претендентом  документов на участие  в  торгах  Организатор  обязуется возвратить поступившую на его счет сумму задатка указанным в  п. 2.3. способом  в  течение 5 (Пяти)  </w:t>
      </w:r>
      <w:r w:rsidR="00410B9C" w:rsidRPr="00564768">
        <w:rPr>
          <w:rFonts w:ascii="Times New Roman CYR" w:hAnsi="Times New Roman CYR" w:cs="Times New Roman CYR"/>
        </w:rPr>
        <w:t>рабочи</w:t>
      </w:r>
      <w:r w:rsidRPr="00564768">
        <w:rPr>
          <w:rFonts w:ascii="Times New Roman CYR" w:hAnsi="Times New Roman CYR" w:cs="Times New Roman CYR"/>
        </w:rPr>
        <w:t xml:space="preserve">х  дней   </w:t>
      </w:r>
      <w:proofErr w:type="gramStart"/>
      <w:r w:rsidRPr="00564768">
        <w:rPr>
          <w:rFonts w:ascii="Times New Roman CYR" w:hAnsi="Times New Roman CYR" w:cs="Times New Roman CYR"/>
        </w:rPr>
        <w:t>с   даты   получения</w:t>
      </w:r>
      <w:proofErr w:type="gramEnd"/>
      <w:r w:rsidRPr="00564768">
        <w:rPr>
          <w:rFonts w:ascii="Times New Roman CYR" w:hAnsi="Times New Roman CYR" w:cs="Times New Roman CYR"/>
        </w:rPr>
        <w:t xml:space="preserve"> Организатором письменного уведомления от Претендента об отзыве заявки.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t>3.4.</w:t>
      </w:r>
      <w:r w:rsidRPr="00564768">
        <w:rPr>
          <w:rFonts w:ascii="Times New Roman CYR" w:hAnsi="Times New Roman CYR" w:cs="Times New Roman CYR"/>
          <w:b/>
          <w:bCs/>
        </w:rPr>
        <w:t> </w:t>
      </w:r>
      <w:r w:rsidRPr="00564768">
        <w:rPr>
          <w:rFonts w:ascii="Times New Roman CYR" w:hAnsi="Times New Roman CYR" w:cs="Times New Roman CYR"/>
        </w:rPr>
        <w:t>В случае</w:t>
      </w:r>
      <w:proofErr w:type="gramStart"/>
      <w:r w:rsidRPr="00564768">
        <w:rPr>
          <w:rFonts w:ascii="Times New Roman CYR" w:hAnsi="Times New Roman CYR" w:cs="Times New Roman CYR"/>
        </w:rPr>
        <w:t>,</w:t>
      </w:r>
      <w:proofErr w:type="gramEnd"/>
      <w:r w:rsidRPr="00564768">
        <w:rPr>
          <w:rFonts w:ascii="Times New Roman CYR" w:hAnsi="Times New Roman CYR" w:cs="Times New Roman CYR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t xml:space="preserve">3.5. В случае признания торгов </w:t>
      </w:r>
      <w:proofErr w:type="gramStart"/>
      <w:r w:rsidRPr="00564768">
        <w:rPr>
          <w:rFonts w:ascii="Times New Roman CYR" w:hAnsi="Times New Roman CYR" w:cs="Times New Roman CYR"/>
        </w:rPr>
        <w:t>несостоявшимися</w:t>
      </w:r>
      <w:proofErr w:type="gramEnd"/>
      <w:r w:rsidRPr="00564768">
        <w:rPr>
          <w:rFonts w:ascii="Times New Roman CYR" w:hAnsi="Times New Roman CYR" w:cs="Times New Roman CYR"/>
        </w:rPr>
        <w:t xml:space="preserve">, по причинам, не зависящим от Претендента, Организатор обязуется возвратить поступившую на его  счет сумму задатка указанным в п. 2.3. способом в течение 5 (Пяти) </w:t>
      </w:r>
      <w:r w:rsidR="00410B9C" w:rsidRPr="00564768">
        <w:rPr>
          <w:rFonts w:ascii="Times New Roman CYR" w:hAnsi="Times New Roman CYR" w:cs="Times New Roman CYR"/>
        </w:rPr>
        <w:t>рабоч</w:t>
      </w:r>
      <w:r w:rsidRPr="00564768">
        <w:rPr>
          <w:rFonts w:ascii="Times New Roman CYR" w:hAnsi="Times New Roman CYR" w:cs="Times New Roman CYR"/>
        </w:rPr>
        <w:t>их дней с момента подписания Протокола о результатах торгов.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t xml:space="preserve">3.6. В случае отмены торгов по причинам, не зависящим от сторон, Организатор обязуется в течение 5 (Пяти) </w:t>
      </w:r>
      <w:r w:rsidR="00410B9C" w:rsidRPr="00564768">
        <w:rPr>
          <w:rFonts w:ascii="Times New Roman CYR" w:hAnsi="Times New Roman CYR" w:cs="Times New Roman CYR"/>
        </w:rPr>
        <w:t>рабоч</w:t>
      </w:r>
      <w:r w:rsidRPr="00564768">
        <w:rPr>
          <w:rFonts w:ascii="Times New Roman CYR" w:hAnsi="Times New Roman CYR" w:cs="Times New Roman CYR"/>
        </w:rPr>
        <w:t xml:space="preserve">их дней </w:t>
      </w:r>
      <w:proofErr w:type="gramStart"/>
      <w:r w:rsidRPr="00564768">
        <w:rPr>
          <w:rFonts w:ascii="Times New Roman CYR" w:hAnsi="Times New Roman CYR" w:cs="Times New Roman CYR"/>
        </w:rPr>
        <w:t>с даты принятия</w:t>
      </w:r>
      <w:proofErr w:type="gramEnd"/>
      <w:r w:rsidRPr="00564768">
        <w:rPr>
          <w:rFonts w:ascii="Times New Roman CYR" w:hAnsi="Times New Roman CYR" w:cs="Times New Roman CYR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  <w:b/>
          <w:bCs/>
        </w:rPr>
      </w:pP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  <w:b/>
          <w:bCs/>
        </w:rPr>
        <w:t>4. Заключительные положения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:rsidR="0002571C" w:rsidRPr="00564768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564768">
        <w:rPr>
          <w:rFonts w:ascii="Times New Roman CYR" w:hAnsi="Times New Roman CYR" w:cs="Times New Roman CYR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5. Адреса и реквизиты сторон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Организатор: Общество с ограниченной ответственностью  «</w:t>
      </w:r>
      <w:proofErr w:type="spellStart"/>
      <w:r w:rsidRPr="0063111D">
        <w:rPr>
          <w:rFonts w:ascii="Times New Roman CYR" w:hAnsi="Times New Roman CYR" w:cs="Times New Roman CYR"/>
        </w:rPr>
        <w:t>Медиа-Консалтинг</w:t>
      </w:r>
      <w:proofErr w:type="spellEnd"/>
      <w:r w:rsidRPr="0063111D">
        <w:rPr>
          <w:rFonts w:ascii="Times New Roman CYR" w:hAnsi="Times New Roman CYR" w:cs="Times New Roman CYR"/>
        </w:rPr>
        <w:t xml:space="preserve">»; ИНН 6230061520, КПП 623001001; ОГРН 1086230001252; юр. адрес: 390046, г. Рязань, ул. Маяковского, д. 1а; расчетный счет 40702810001330000063 в ОАО «БАНК МОСКВЫ» г. Москва, БИК 044525219, </w:t>
      </w:r>
      <w:proofErr w:type="gramStart"/>
      <w:r w:rsidRPr="0063111D">
        <w:rPr>
          <w:rFonts w:ascii="Times New Roman CYR" w:hAnsi="Times New Roman CYR" w:cs="Times New Roman CYR"/>
        </w:rPr>
        <w:t>к</w:t>
      </w:r>
      <w:proofErr w:type="gramEnd"/>
      <w:r w:rsidRPr="0063111D">
        <w:rPr>
          <w:rFonts w:ascii="Times New Roman CYR" w:hAnsi="Times New Roman CYR" w:cs="Times New Roman CYR"/>
        </w:rPr>
        <w:t>/с 30101810500000000219.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ind w:firstLine="374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Претендент: _________________________________________________________________</w:t>
      </w:r>
      <w:r w:rsidR="0063111D">
        <w:rPr>
          <w:rFonts w:ascii="Times New Roman CYR" w:hAnsi="Times New Roman CYR" w:cs="Times New Roman CYR"/>
        </w:rPr>
        <w:t>_____________</w:t>
      </w:r>
      <w:r w:rsidRPr="0063111D">
        <w:rPr>
          <w:rFonts w:ascii="Times New Roman CYR" w:hAnsi="Times New Roman CYR" w:cs="Times New Roman CYR"/>
        </w:rPr>
        <w:t xml:space="preserve"> </w:t>
      </w: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_____________________________________________________________________________________________</w:t>
      </w: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Arial CYR" w:hAnsi="Arial CYR" w:cs="Arial CYR"/>
        </w:rPr>
      </w:pP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Arial CYR" w:hAnsi="Arial CYR" w:cs="Arial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Организатор: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  <w:t xml:space="preserve">    Претендент: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Директор 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ООО «</w:t>
      </w:r>
      <w:proofErr w:type="spellStart"/>
      <w:r w:rsidRPr="0063111D">
        <w:rPr>
          <w:rFonts w:ascii="Times New Roman CYR" w:hAnsi="Times New Roman CYR" w:cs="Times New Roman CYR"/>
        </w:rPr>
        <w:t>Медиа-Консалтинг</w:t>
      </w:r>
      <w:proofErr w:type="spellEnd"/>
      <w:r w:rsidRPr="0063111D">
        <w:rPr>
          <w:rFonts w:ascii="Times New Roman CYR" w:hAnsi="Times New Roman CYR" w:cs="Times New Roman CYR"/>
        </w:rPr>
        <w:t>»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_______________ А.В. </w:t>
      </w:r>
      <w:proofErr w:type="spellStart"/>
      <w:r w:rsidRPr="0063111D">
        <w:rPr>
          <w:rFonts w:ascii="Times New Roman CYR" w:hAnsi="Times New Roman CYR" w:cs="Times New Roman CYR"/>
        </w:rPr>
        <w:t>Семенюк</w:t>
      </w:r>
      <w:proofErr w:type="spellEnd"/>
      <w:r w:rsidRPr="0063111D">
        <w:rPr>
          <w:rFonts w:ascii="Times New Roman CYR" w:hAnsi="Times New Roman CYR" w:cs="Times New Roman CYR"/>
        </w:rPr>
        <w:t xml:space="preserve">               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  <w:t xml:space="preserve">     ______________ /_______________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433C61" w:rsidRPr="0063111D" w:rsidRDefault="00433C61" w:rsidP="00AF0031">
      <w:pPr>
        <w:spacing w:before="0" w:after="0" w:afterAutospacing="0"/>
      </w:pPr>
    </w:p>
    <w:sectPr w:rsidR="00433C61" w:rsidRPr="0063111D" w:rsidSect="00410B9C">
      <w:pgSz w:w="12240" w:h="15840"/>
      <w:pgMar w:top="727" w:right="650" w:bottom="709" w:left="124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2571C"/>
    <w:rsid w:val="0002571C"/>
    <w:rsid w:val="000F6584"/>
    <w:rsid w:val="003516A2"/>
    <w:rsid w:val="003738B4"/>
    <w:rsid w:val="003A1642"/>
    <w:rsid w:val="00410B9C"/>
    <w:rsid w:val="00433C61"/>
    <w:rsid w:val="004D5585"/>
    <w:rsid w:val="00507035"/>
    <w:rsid w:val="00564768"/>
    <w:rsid w:val="005C3B2B"/>
    <w:rsid w:val="005F5BEF"/>
    <w:rsid w:val="0063111D"/>
    <w:rsid w:val="006625E4"/>
    <w:rsid w:val="006E5647"/>
    <w:rsid w:val="006F5441"/>
    <w:rsid w:val="007C6C80"/>
    <w:rsid w:val="007D7258"/>
    <w:rsid w:val="00846293"/>
    <w:rsid w:val="00A14A7E"/>
    <w:rsid w:val="00A43350"/>
    <w:rsid w:val="00AF0031"/>
    <w:rsid w:val="00B02A80"/>
    <w:rsid w:val="00B8751A"/>
    <w:rsid w:val="00BD53F7"/>
    <w:rsid w:val="00BE6D04"/>
    <w:rsid w:val="00BF6C26"/>
    <w:rsid w:val="00CF0F1A"/>
    <w:rsid w:val="00D06B98"/>
    <w:rsid w:val="00D577C0"/>
    <w:rsid w:val="00D85BBE"/>
    <w:rsid w:val="00E90A25"/>
    <w:rsid w:val="00EC38DB"/>
    <w:rsid w:val="00F1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C3B2B"/>
    <w:pPr>
      <w:widowControl w:val="0"/>
      <w:autoSpaceDE w:val="0"/>
      <w:autoSpaceDN w:val="0"/>
      <w:adjustRightInd w:val="0"/>
      <w:spacing w:before="0" w:after="0" w:afterAutospacing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1031</Words>
  <Characters>5883</Characters>
  <Application>Microsoft Office Word</Application>
  <DocSecurity>0</DocSecurity>
  <Lines>49</Lines>
  <Paragraphs>13</Paragraphs>
  <ScaleCrop>false</ScaleCrop>
  <Company>Microsoft</Company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Засада</cp:lastModifiedBy>
  <cp:revision>6</cp:revision>
  <dcterms:created xsi:type="dcterms:W3CDTF">2014-10-24T11:52:00Z</dcterms:created>
  <dcterms:modified xsi:type="dcterms:W3CDTF">2015-01-26T06:38:00Z</dcterms:modified>
</cp:coreProperties>
</file>