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54C5" w:rsidRPr="00DF2436" w:rsidRDefault="00D054C5" w:rsidP="00D054C5">
      <w:pPr>
        <w:pStyle w:val="ConsPlusNonformat"/>
        <w:jc w:val="right"/>
        <w:rPr>
          <w:rFonts w:ascii="Times New Roman" w:hAnsi="Times New Roman" w:cs="Times New Roman"/>
          <w:b/>
          <w:sz w:val="24"/>
          <w:szCs w:val="24"/>
        </w:rPr>
      </w:pPr>
      <w:r w:rsidRPr="00DF2436">
        <w:rPr>
          <w:rFonts w:ascii="Times New Roman" w:hAnsi="Times New Roman" w:cs="Times New Roman"/>
          <w:b/>
          <w:sz w:val="24"/>
          <w:szCs w:val="24"/>
        </w:rPr>
        <w:t xml:space="preserve">В </w:t>
      </w:r>
      <w:r w:rsidRPr="00DF2436">
        <w:rPr>
          <w:rFonts w:ascii="Times New Roman" w:hAnsi="Times New Roman" w:cs="Times New Roman"/>
          <w:b/>
          <w:noProof/>
          <w:sz w:val="24"/>
          <w:szCs w:val="24"/>
        </w:rPr>
        <w:t xml:space="preserve">АРБИТРАЖНЫЙ СУД </w:t>
      </w:r>
      <w:r>
        <w:rPr>
          <w:rFonts w:ascii="Times New Roman" w:hAnsi="Times New Roman" w:cs="Times New Roman"/>
          <w:b/>
          <w:noProof/>
          <w:sz w:val="24"/>
          <w:szCs w:val="24"/>
        </w:rPr>
        <w:t>НОВГОРОДСКОЙ</w:t>
      </w:r>
      <w:r w:rsidRPr="00DF2436">
        <w:rPr>
          <w:rFonts w:ascii="Times New Roman" w:hAnsi="Times New Roman" w:cs="Times New Roman"/>
          <w:b/>
          <w:noProof/>
          <w:sz w:val="24"/>
          <w:szCs w:val="24"/>
        </w:rPr>
        <w:t xml:space="preserve"> ОБЛАСТИ</w:t>
      </w:r>
    </w:p>
    <w:p w:rsidR="00D054C5" w:rsidRPr="00DF2436" w:rsidRDefault="00D054C5" w:rsidP="00D054C5">
      <w:pPr>
        <w:pStyle w:val="ConsPlusNonformat"/>
        <w:jc w:val="right"/>
        <w:rPr>
          <w:rFonts w:ascii="Times New Roman" w:hAnsi="Times New Roman" w:cs="Times New Roman"/>
          <w:b/>
          <w:sz w:val="24"/>
          <w:szCs w:val="24"/>
        </w:rPr>
      </w:pPr>
    </w:p>
    <w:p w:rsidR="00D054C5" w:rsidRPr="00DF2436" w:rsidRDefault="00D054C5" w:rsidP="00D054C5">
      <w:pPr>
        <w:pStyle w:val="ConsPlusNonformat"/>
        <w:jc w:val="right"/>
        <w:rPr>
          <w:rFonts w:ascii="Times New Roman" w:hAnsi="Times New Roman" w:cs="Times New Roman"/>
          <w:sz w:val="24"/>
          <w:szCs w:val="24"/>
        </w:rPr>
      </w:pPr>
      <w:proofErr w:type="spellStart"/>
      <w:proofErr w:type="gramStart"/>
      <w:r w:rsidRPr="00DF2436">
        <w:rPr>
          <w:rFonts w:ascii="Times New Roman" w:hAnsi="Times New Roman" w:cs="Times New Roman"/>
          <w:b/>
          <w:sz w:val="24"/>
          <w:szCs w:val="24"/>
        </w:rPr>
        <w:t>Заявитель:</w:t>
      </w:r>
      <w:r w:rsidRPr="00DF2436">
        <w:rPr>
          <w:rFonts w:ascii="Times New Roman" w:hAnsi="Times New Roman" w:cs="Times New Roman"/>
          <w:noProof/>
          <w:sz w:val="24"/>
          <w:szCs w:val="24"/>
        </w:rPr>
        <w:t>Мартос</w:t>
      </w:r>
      <w:proofErr w:type="spellEnd"/>
      <w:proofErr w:type="gramEnd"/>
      <w:r w:rsidRPr="00DF2436">
        <w:rPr>
          <w:rFonts w:ascii="Times New Roman" w:hAnsi="Times New Roman" w:cs="Times New Roman"/>
          <w:noProof/>
          <w:sz w:val="24"/>
          <w:szCs w:val="24"/>
        </w:rPr>
        <w:t xml:space="preserve"> Светлана Борисовна</w:t>
      </w:r>
    </w:p>
    <w:p w:rsidR="00D054C5" w:rsidRPr="00DF2436" w:rsidRDefault="00D054C5" w:rsidP="00D054C5">
      <w:pPr>
        <w:pStyle w:val="ConsPlusNonformat"/>
        <w:jc w:val="right"/>
        <w:rPr>
          <w:rFonts w:ascii="Times New Roman" w:hAnsi="Times New Roman" w:cs="Times New Roman"/>
          <w:sz w:val="24"/>
          <w:szCs w:val="24"/>
        </w:rPr>
      </w:pPr>
      <w:r w:rsidRPr="00DF2436">
        <w:rPr>
          <w:rFonts w:ascii="Times New Roman" w:hAnsi="Times New Roman" w:cs="Times New Roman"/>
          <w:sz w:val="24"/>
          <w:szCs w:val="24"/>
        </w:rPr>
        <w:t xml:space="preserve">адрес: </w:t>
      </w:r>
      <w:r w:rsidRPr="00DF2436">
        <w:rPr>
          <w:rFonts w:ascii="Times New Roman" w:hAnsi="Times New Roman" w:cs="Times New Roman"/>
          <w:noProof/>
          <w:sz w:val="24"/>
          <w:szCs w:val="24"/>
        </w:rPr>
        <w:t>390023, г.Рязань, ул.Ленина, д.16/65</w:t>
      </w:r>
      <w:r w:rsidRPr="00DF2436">
        <w:rPr>
          <w:rFonts w:ascii="Times New Roman" w:hAnsi="Times New Roman" w:cs="Times New Roman"/>
          <w:sz w:val="24"/>
          <w:szCs w:val="24"/>
        </w:rPr>
        <w:t>,</w:t>
      </w:r>
    </w:p>
    <w:p w:rsidR="00D054C5" w:rsidRPr="00DF2436" w:rsidRDefault="00D054C5" w:rsidP="00D054C5">
      <w:pPr>
        <w:pStyle w:val="ConsPlusNonformat"/>
        <w:jc w:val="right"/>
        <w:rPr>
          <w:rFonts w:ascii="Times New Roman" w:hAnsi="Times New Roman" w:cs="Times New Roman"/>
          <w:sz w:val="24"/>
          <w:szCs w:val="24"/>
        </w:rPr>
      </w:pPr>
      <w:r w:rsidRPr="00DF2436">
        <w:rPr>
          <w:rFonts w:ascii="Times New Roman" w:hAnsi="Times New Roman" w:cs="Times New Roman"/>
          <w:sz w:val="24"/>
          <w:szCs w:val="24"/>
        </w:rPr>
        <w:t xml:space="preserve">телефон: </w:t>
      </w:r>
      <w:r w:rsidRPr="00DF2436">
        <w:rPr>
          <w:rFonts w:ascii="Times New Roman" w:hAnsi="Times New Roman" w:cs="Times New Roman"/>
          <w:noProof/>
          <w:sz w:val="24"/>
          <w:szCs w:val="24"/>
        </w:rPr>
        <w:t>8(95</w:t>
      </w:r>
      <w:r>
        <w:rPr>
          <w:rFonts w:ascii="Times New Roman" w:hAnsi="Times New Roman" w:cs="Times New Roman"/>
          <w:noProof/>
          <w:sz w:val="24"/>
          <w:szCs w:val="24"/>
        </w:rPr>
        <w:t>1</w:t>
      </w:r>
      <w:r w:rsidRPr="00DF2436">
        <w:rPr>
          <w:rFonts w:ascii="Times New Roman" w:hAnsi="Times New Roman" w:cs="Times New Roman"/>
          <w:noProof/>
          <w:sz w:val="24"/>
          <w:szCs w:val="24"/>
        </w:rPr>
        <w:t>)</w:t>
      </w:r>
      <w:r>
        <w:rPr>
          <w:rFonts w:ascii="Times New Roman" w:hAnsi="Times New Roman" w:cs="Times New Roman"/>
          <w:noProof/>
          <w:sz w:val="24"/>
          <w:szCs w:val="24"/>
        </w:rPr>
        <w:t>10</w:t>
      </w:r>
      <w:r w:rsidRPr="00DF2436">
        <w:rPr>
          <w:rFonts w:ascii="Times New Roman" w:hAnsi="Times New Roman" w:cs="Times New Roman"/>
          <w:noProof/>
          <w:sz w:val="24"/>
          <w:szCs w:val="24"/>
        </w:rPr>
        <w:t>3-</w:t>
      </w:r>
      <w:r>
        <w:rPr>
          <w:rFonts w:ascii="Times New Roman" w:hAnsi="Times New Roman" w:cs="Times New Roman"/>
          <w:noProof/>
          <w:sz w:val="24"/>
          <w:szCs w:val="24"/>
        </w:rPr>
        <w:t>31</w:t>
      </w:r>
      <w:r w:rsidRPr="00DF2436">
        <w:rPr>
          <w:rFonts w:ascii="Times New Roman" w:hAnsi="Times New Roman" w:cs="Times New Roman"/>
          <w:noProof/>
          <w:sz w:val="24"/>
          <w:szCs w:val="24"/>
        </w:rPr>
        <w:t>-</w:t>
      </w:r>
      <w:r>
        <w:rPr>
          <w:rFonts w:ascii="Times New Roman" w:hAnsi="Times New Roman" w:cs="Times New Roman"/>
          <w:noProof/>
          <w:sz w:val="24"/>
          <w:szCs w:val="24"/>
        </w:rPr>
        <w:t>90</w:t>
      </w:r>
      <w:r w:rsidRPr="00DF2436">
        <w:rPr>
          <w:rFonts w:ascii="Times New Roman" w:hAnsi="Times New Roman" w:cs="Times New Roman"/>
          <w:sz w:val="24"/>
          <w:szCs w:val="24"/>
        </w:rPr>
        <w:t xml:space="preserve">, факс: </w:t>
      </w:r>
      <w:r w:rsidRPr="00DF2436">
        <w:rPr>
          <w:rFonts w:ascii="Times New Roman" w:hAnsi="Times New Roman" w:cs="Times New Roman"/>
          <w:noProof/>
          <w:sz w:val="24"/>
          <w:szCs w:val="24"/>
        </w:rPr>
        <w:t>8(4912)282202</w:t>
      </w:r>
      <w:r w:rsidRPr="00DF2436">
        <w:rPr>
          <w:rFonts w:ascii="Times New Roman" w:hAnsi="Times New Roman" w:cs="Times New Roman"/>
          <w:sz w:val="24"/>
          <w:szCs w:val="24"/>
        </w:rPr>
        <w:t>,</w:t>
      </w:r>
    </w:p>
    <w:p w:rsidR="00D054C5" w:rsidRPr="00DF2436" w:rsidRDefault="00D054C5" w:rsidP="00D054C5">
      <w:pPr>
        <w:pStyle w:val="ConsPlusNonformat"/>
        <w:jc w:val="right"/>
        <w:rPr>
          <w:rFonts w:ascii="Times New Roman" w:hAnsi="Times New Roman" w:cs="Times New Roman"/>
          <w:sz w:val="24"/>
          <w:szCs w:val="24"/>
        </w:rPr>
      </w:pPr>
      <w:r w:rsidRPr="00DF2436">
        <w:rPr>
          <w:rFonts w:ascii="Times New Roman" w:hAnsi="Times New Roman" w:cs="Times New Roman"/>
          <w:sz w:val="24"/>
          <w:szCs w:val="24"/>
        </w:rPr>
        <w:t xml:space="preserve">адрес электронной почты: </w:t>
      </w:r>
      <w:r w:rsidRPr="00DF2436">
        <w:rPr>
          <w:rFonts w:ascii="Times New Roman" w:hAnsi="Times New Roman" w:cs="Times New Roman"/>
          <w:noProof/>
          <w:sz w:val="24"/>
          <w:szCs w:val="24"/>
        </w:rPr>
        <w:t>efryazan@yandex.ru</w:t>
      </w:r>
    </w:p>
    <w:p w:rsidR="00D054C5" w:rsidRPr="00DF2436" w:rsidRDefault="00D054C5" w:rsidP="00D054C5">
      <w:pPr>
        <w:pStyle w:val="ConsPlusNonformat"/>
        <w:jc w:val="right"/>
        <w:rPr>
          <w:rFonts w:ascii="Times New Roman" w:hAnsi="Times New Roman" w:cs="Times New Roman"/>
          <w:sz w:val="24"/>
          <w:szCs w:val="24"/>
        </w:rPr>
      </w:pPr>
    </w:p>
    <w:p w:rsidR="00D054C5" w:rsidRPr="00DF2436" w:rsidRDefault="00D054C5" w:rsidP="00D054C5">
      <w:pPr>
        <w:pStyle w:val="ConsPlusNonformat"/>
        <w:jc w:val="right"/>
        <w:rPr>
          <w:rFonts w:ascii="Times New Roman" w:hAnsi="Times New Roman" w:cs="Times New Roman"/>
          <w:b/>
          <w:noProof/>
          <w:sz w:val="24"/>
          <w:szCs w:val="24"/>
        </w:rPr>
      </w:pPr>
      <w:r w:rsidRPr="00DF2436">
        <w:rPr>
          <w:rFonts w:ascii="Times New Roman" w:hAnsi="Times New Roman" w:cs="Times New Roman"/>
          <w:b/>
          <w:sz w:val="24"/>
          <w:szCs w:val="24"/>
        </w:rPr>
        <w:t>Дело №</w:t>
      </w:r>
      <w:r w:rsidRPr="00761B23">
        <w:t xml:space="preserve"> </w:t>
      </w:r>
      <w:r>
        <w:rPr>
          <w:rFonts w:ascii="Times New Roman" w:hAnsi="Times New Roman" w:cs="Times New Roman"/>
          <w:b/>
          <w:noProof/>
          <w:sz w:val="24"/>
          <w:szCs w:val="24"/>
        </w:rPr>
        <w:t>А44</w:t>
      </w:r>
      <w:r w:rsidRPr="009621D5">
        <w:rPr>
          <w:rFonts w:ascii="Times New Roman" w:hAnsi="Times New Roman" w:cs="Times New Roman"/>
          <w:b/>
          <w:noProof/>
          <w:sz w:val="24"/>
          <w:szCs w:val="24"/>
        </w:rPr>
        <w:t>-</w:t>
      </w:r>
      <w:r>
        <w:rPr>
          <w:rFonts w:ascii="Times New Roman" w:hAnsi="Times New Roman" w:cs="Times New Roman"/>
          <w:b/>
          <w:noProof/>
          <w:sz w:val="24"/>
          <w:szCs w:val="24"/>
        </w:rPr>
        <w:t>416/2019</w:t>
      </w:r>
    </w:p>
    <w:p w:rsidR="00D054C5" w:rsidRDefault="00D054C5" w:rsidP="00D054C5">
      <w:pPr>
        <w:pStyle w:val="ConsPlusNonformat"/>
        <w:jc w:val="right"/>
        <w:rPr>
          <w:rFonts w:ascii="Times New Roman" w:hAnsi="Times New Roman" w:cs="Times New Roman"/>
          <w:b/>
          <w:noProof/>
          <w:sz w:val="24"/>
          <w:szCs w:val="24"/>
        </w:rPr>
      </w:pPr>
      <w:r w:rsidRPr="00DF2436">
        <w:rPr>
          <w:rFonts w:ascii="Times New Roman" w:hAnsi="Times New Roman" w:cs="Times New Roman"/>
          <w:b/>
          <w:noProof/>
          <w:sz w:val="24"/>
          <w:szCs w:val="24"/>
        </w:rPr>
        <w:t xml:space="preserve">Судья </w:t>
      </w:r>
      <w:r w:rsidRPr="0064033A">
        <w:rPr>
          <w:rFonts w:ascii="Times New Roman" w:hAnsi="Times New Roman" w:cs="Times New Roman"/>
          <w:b/>
          <w:noProof/>
          <w:sz w:val="24"/>
          <w:szCs w:val="24"/>
        </w:rPr>
        <w:t>Е.А. Соколова</w:t>
      </w:r>
    </w:p>
    <w:p w:rsidR="00D054C5" w:rsidRDefault="00D054C5" w:rsidP="00D054C5">
      <w:pPr>
        <w:pStyle w:val="ConsPlusNonformat"/>
        <w:jc w:val="right"/>
        <w:rPr>
          <w:rFonts w:ascii="Times New Roman" w:hAnsi="Times New Roman" w:cs="Times New Roman"/>
          <w:sz w:val="24"/>
          <w:szCs w:val="24"/>
        </w:rPr>
      </w:pPr>
      <w:r w:rsidRPr="00DF2436">
        <w:rPr>
          <w:rFonts w:ascii="Times New Roman" w:hAnsi="Times New Roman" w:cs="Times New Roman"/>
          <w:b/>
          <w:sz w:val="24"/>
          <w:szCs w:val="24"/>
        </w:rPr>
        <w:t xml:space="preserve">Должник: </w:t>
      </w:r>
      <w:r>
        <w:rPr>
          <w:rFonts w:ascii="Times New Roman" w:hAnsi="Times New Roman" w:cs="Times New Roman"/>
          <w:sz w:val="24"/>
          <w:szCs w:val="24"/>
        </w:rPr>
        <w:t>Екимов Юрий Николаевич</w:t>
      </w:r>
      <w:r w:rsidRPr="00DF2436">
        <w:rPr>
          <w:rFonts w:ascii="Times New Roman" w:hAnsi="Times New Roman" w:cs="Times New Roman"/>
          <w:sz w:val="24"/>
          <w:szCs w:val="24"/>
        </w:rPr>
        <w:t xml:space="preserve">, </w:t>
      </w:r>
      <w:r w:rsidRPr="0064033A">
        <w:rPr>
          <w:rFonts w:ascii="Times New Roman" w:hAnsi="Times New Roman" w:cs="Times New Roman"/>
          <w:sz w:val="24"/>
          <w:szCs w:val="24"/>
        </w:rPr>
        <w:t xml:space="preserve">30.12.1960, дер. Городцы </w:t>
      </w:r>
      <w:proofErr w:type="spellStart"/>
      <w:r w:rsidRPr="0064033A">
        <w:rPr>
          <w:rFonts w:ascii="Times New Roman" w:hAnsi="Times New Roman" w:cs="Times New Roman"/>
          <w:sz w:val="24"/>
          <w:szCs w:val="24"/>
        </w:rPr>
        <w:t>Волотовского</w:t>
      </w:r>
      <w:proofErr w:type="spellEnd"/>
      <w:r w:rsidRPr="0064033A">
        <w:rPr>
          <w:rFonts w:ascii="Times New Roman" w:hAnsi="Times New Roman" w:cs="Times New Roman"/>
          <w:sz w:val="24"/>
          <w:szCs w:val="24"/>
        </w:rPr>
        <w:t xml:space="preserve"> района Новгородской области, адрес регистрации: 173008, Новгородская область, г. Великий Новгород, ул. Сенная, д. 7, комн. 15</w:t>
      </w:r>
    </w:p>
    <w:p w:rsidR="00D054C5" w:rsidRPr="00DF2436" w:rsidRDefault="00D054C5" w:rsidP="00D054C5">
      <w:pPr>
        <w:pStyle w:val="ConsPlusNonformat"/>
        <w:jc w:val="right"/>
        <w:rPr>
          <w:rFonts w:ascii="Times New Roman" w:hAnsi="Times New Roman" w:cs="Times New Roman"/>
          <w:sz w:val="24"/>
          <w:szCs w:val="24"/>
        </w:rPr>
      </w:pPr>
      <w:r w:rsidRPr="00DF2436">
        <w:rPr>
          <w:rFonts w:ascii="Times New Roman" w:hAnsi="Times New Roman" w:cs="Times New Roman"/>
          <w:sz w:val="24"/>
          <w:szCs w:val="24"/>
        </w:rPr>
        <w:t xml:space="preserve">ИНН </w:t>
      </w:r>
      <w:r>
        <w:rPr>
          <w:rFonts w:ascii="Times New Roman" w:hAnsi="Times New Roman" w:cs="Times New Roman"/>
          <w:sz w:val="24"/>
          <w:szCs w:val="24"/>
        </w:rPr>
        <w:t>530300268925</w:t>
      </w:r>
    </w:p>
    <w:p w:rsidR="00D054C5" w:rsidRPr="00DF2436" w:rsidRDefault="00D054C5" w:rsidP="00D054C5">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СНИЛС </w:t>
      </w:r>
      <w:r w:rsidRPr="0064033A">
        <w:rPr>
          <w:rFonts w:ascii="Times New Roman" w:hAnsi="Times New Roman" w:cs="Times New Roman"/>
          <w:sz w:val="24"/>
          <w:szCs w:val="24"/>
        </w:rPr>
        <w:t>017-295-642-61</w:t>
      </w:r>
    </w:p>
    <w:p w:rsidR="00DF7D6F" w:rsidRDefault="00DF7D6F">
      <w:pPr>
        <w:pStyle w:val="30"/>
        <w:shd w:val="clear" w:color="auto" w:fill="auto"/>
        <w:ind w:left="3100"/>
        <w:jc w:val="left"/>
      </w:pPr>
    </w:p>
    <w:p w:rsidR="00DF7D6F" w:rsidRDefault="00DF7D6F">
      <w:pPr>
        <w:pStyle w:val="30"/>
        <w:shd w:val="clear" w:color="auto" w:fill="auto"/>
        <w:ind w:left="3100"/>
        <w:jc w:val="left"/>
      </w:pPr>
    </w:p>
    <w:p w:rsidR="00DF7D6F" w:rsidRDefault="00DF7D6F">
      <w:pPr>
        <w:pStyle w:val="30"/>
        <w:shd w:val="clear" w:color="auto" w:fill="auto"/>
        <w:ind w:left="3100"/>
        <w:jc w:val="left"/>
      </w:pPr>
    </w:p>
    <w:p w:rsidR="00DF7D6F" w:rsidRDefault="00DF7D6F">
      <w:pPr>
        <w:pStyle w:val="30"/>
        <w:shd w:val="clear" w:color="auto" w:fill="auto"/>
        <w:ind w:left="3100"/>
        <w:jc w:val="left"/>
      </w:pPr>
    </w:p>
    <w:p w:rsidR="00DF7D6F" w:rsidRDefault="00DF7D6F">
      <w:pPr>
        <w:pStyle w:val="30"/>
        <w:shd w:val="clear" w:color="auto" w:fill="auto"/>
        <w:ind w:left="3100"/>
        <w:jc w:val="left"/>
      </w:pPr>
    </w:p>
    <w:p w:rsidR="00DF7D6F" w:rsidRDefault="00DF7D6F">
      <w:pPr>
        <w:pStyle w:val="30"/>
        <w:shd w:val="clear" w:color="auto" w:fill="auto"/>
        <w:ind w:left="3100"/>
        <w:jc w:val="left"/>
      </w:pPr>
    </w:p>
    <w:p w:rsidR="00DF7D6F" w:rsidRDefault="00DF7D6F">
      <w:pPr>
        <w:pStyle w:val="30"/>
        <w:shd w:val="clear" w:color="auto" w:fill="auto"/>
        <w:ind w:left="3100"/>
        <w:jc w:val="left"/>
      </w:pPr>
    </w:p>
    <w:p w:rsidR="00DF7D6F" w:rsidRDefault="00DF7D6F">
      <w:pPr>
        <w:pStyle w:val="30"/>
        <w:shd w:val="clear" w:color="auto" w:fill="auto"/>
        <w:ind w:left="3100"/>
        <w:jc w:val="left"/>
      </w:pPr>
    </w:p>
    <w:p w:rsidR="00DF7D6F" w:rsidRDefault="00DF7D6F">
      <w:pPr>
        <w:pStyle w:val="30"/>
        <w:shd w:val="clear" w:color="auto" w:fill="auto"/>
        <w:ind w:left="3100"/>
        <w:jc w:val="left"/>
      </w:pPr>
    </w:p>
    <w:p w:rsidR="00DF7D6F" w:rsidRDefault="00DF7D6F">
      <w:pPr>
        <w:pStyle w:val="30"/>
        <w:shd w:val="clear" w:color="auto" w:fill="auto"/>
        <w:ind w:left="3100"/>
        <w:jc w:val="left"/>
      </w:pPr>
    </w:p>
    <w:p w:rsidR="00DF7D6F" w:rsidRDefault="00DF7D6F">
      <w:pPr>
        <w:pStyle w:val="30"/>
        <w:shd w:val="clear" w:color="auto" w:fill="auto"/>
        <w:ind w:left="3100"/>
        <w:jc w:val="left"/>
      </w:pPr>
    </w:p>
    <w:p w:rsidR="00DF7D6F" w:rsidRDefault="00DF7D6F">
      <w:pPr>
        <w:pStyle w:val="30"/>
        <w:shd w:val="clear" w:color="auto" w:fill="auto"/>
        <w:ind w:left="3100"/>
        <w:jc w:val="left"/>
      </w:pPr>
    </w:p>
    <w:p w:rsidR="00535FF9" w:rsidRDefault="00362EFB">
      <w:pPr>
        <w:pStyle w:val="30"/>
        <w:shd w:val="clear" w:color="auto" w:fill="auto"/>
        <w:ind w:left="3100"/>
        <w:jc w:val="left"/>
      </w:pPr>
      <w:r>
        <w:t>ПОЛОЖЕНИЕ</w:t>
      </w:r>
    </w:p>
    <w:p w:rsidR="00535FF9" w:rsidRDefault="00362EFB">
      <w:pPr>
        <w:pStyle w:val="30"/>
        <w:shd w:val="clear" w:color="auto" w:fill="auto"/>
        <w:jc w:val="left"/>
      </w:pPr>
      <w:r>
        <w:t>О ПОРЯДКЕ, СРОКАХ И УСЛОВИЯХ РЕАЛИЗАЦИИ ИМУЩЕСТВА</w:t>
      </w:r>
    </w:p>
    <w:p w:rsidR="00DF7D6F" w:rsidRDefault="00DF7D6F" w:rsidP="00DF7D6F">
      <w:pPr>
        <w:pStyle w:val="30"/>
        <w:shd w:val="clear" w:color="auto" w:fill="auto"/>
        <w:jc w:val="left"/>
      </w:pPr>
      <w:r>
        <w:t xml:space="preserve">                                       </w:t>
      </w:r>
      <w:r w:rsidR="00595BCB">
        <w:t>Екимова Юрия Николаевича</w:t>
      </w:r>
    </w:p>
    <w:p w:rsidR="00DF7D6F" w:rsidRDefault="00DF7D6F" w:rsidP="00DF7D6F">
      <w:pPr>
        <w:pStyle w:val="30"/>
        <w:shd w:val="clear" w:color="auto" w:fill="auto"/>
        <w:jc w:val="left"/>
      </w:pPr>
    </w:p>
    <w:p w:rsidR="00DF7D6F" w:rsidRDefault="00DF7D6F" w:rsidP="00DF7D6F">
      <w:pPr>
        <w:pStyle w:val="30"/>
        <w:shd w:val="clear" w:color="auto" w:fill="auto"/>
        <w:jc w:val="left"/>
      </w:pPr>
    </w:p>
    <w:p w:rsidR="00DF7D6F" w:rsidRDefault="00DF7D6F" w:rsidP="00DF7D6F">
      <w:pPr>
        <w:pStyle w:val="30"/>
        <w:shd w:val="clear" w:color="auto" w:fill="auto"/>
        <w:jc w:val="left"/>
      </w:pPr>
    </w:p>
    <w:p w:rsidR="00DF7D6F" w:rsidRDefault="00DF7D6F" w:rsidP="00DF7D6F">
      <w:pPr>
        <w:pStyle w:val="30"/>
        <w:shd w:val="clear" w:color="auto" w:fill="auto"/>
        <w:jc w:val="left"/>
      </w:pPr>
    </w:p>
    <w:p w:rsidR="00DF7D6F" w:rsidRDefault="00DF7D6F" w:rsidP="00DF7D6F">
      <w:pPr>
        <w:pStyle w:val="30"/>
        <w:shd w:val="clear" w:color="auto" w:fill="auto"/>
        <w:jc w:val="left"/>
      </w:pPr>
    </w:p>
    <w:p w:rsidR="00535FF9" w:rsidRDefault="00362EFB">
      <w:pPr>
        <w:pStyle w:val="20"/>
        <w:shd w:val="clear" w:color="auto" w:fill="auto"/>
        <w:spacing w:line="240" w:lineRule="exact"/>
        <w:ind w:left="3080"/>
        <w:sectPr w:rsidR="00535FF9">
          <w:footerReference w:type="even" r:id="rId8"/>
          <w:footerReference w:type="default" r:id="rId9"/>
          <w:pgSz w:w="11900" w:h="16840"/>
          <w:pgMar w:top="987" w:right="1379" w:bottom="5113" w:left="2205" w:header="0" w:footer="3" w:gutter="0"/>
          <w:cols w:space="720"/>
          <w:noEndnote/>
          <w:titlePg/>
          <w:docGrid w:linePitch="360"/>
        </w:sectPr>
      </w:pPr>
      <w:r>
        <w:t>г. Рязань, 201</w:t>
      </w:r>
      <w:r w:rsidR="00595BCB">
        <w:t>9</w:t>
      </w:r>
      <w:r>
        <w:t xml:space="preserve"> г.</w:t>
      </w:r>
    </w:p>
    <w:p w:rsidR="00535FF9" w:rsidRDefault="00362EFB">
      <w:pPr>
        <w:pStyle w:val="10"/>
        <w:keepNext/>
        <w:keepLines/>
        <w:numPr>
          <w:ilvl w:val="0"/>
          <w:numId w:val="1"/>
        </w:numPr>
        <w:shd w:val="clear" w:color="auto" w:fill="auto"/>
        <w:tabs>
          <w:tab w:val="left" w:pos="4055"/>
        </w:tabs>
        <w:spacing w:after="22" w:line="240" w:lineRule="exact"/>
        <w:ind w:left="3760" w:firstLine="0"/>
      </w:pPr>
      <w:bookmarkStart w:id="0" w:name="bookmark0"/>
      <w:r>
        <w:lastRenderedPageBreak/>
        <w:t>Общие положени</w:t>
      </w:r>
      <w:bookmarkEnd w:id="0"/>
      <w:r w:rsidR="00CC1C4D">
        <w:t>я</w:t>
      </w:r>
      <w:bookmarkStart w:id="1" w:name="_GoBack"/>
      <w:bookmarkEnd w:id="1"/>
    </w:p>
    <w:p w:rsidR="00535FF9" w:rsidRDefault="00362EFB">
      <w:pPr>
        <w:pStyle w:val="20"/>
        <w:numPr>
          <w:ilvl w:val="1"/>
          <w:numId w:val="1"/>
        </w:numPr>
        <w:shd w:val="clear" w:color="auto" w:fill="auto"/>
        <w:tabs>
          <w:tab w:val="left" w:pos="1157"/>
        </w:tabs>
        <w:ind w:firstLine="620"/>
        <w:jc w:val="both"/>
      </w:pPr>
      <w:r>
        <w:t>Настоящее положение разработано в соответствии с требованиями Гражданского кодекса Российской Федерации, Федерального Закона №127-ФЗ от 26.10.2002г. «О несостоятельности (банкротстве)», Федерального закона № 102-ФЗ от 16.07.1998 г. «Об ипотеке (залоге недвижимости)», Приказа Минэкономразвития РФ № 54 от 15.02.2010 г. «Об утверждении порядка проведения открытых торгов в электронной форме при продаже имущества (предприятия) должников в ходе процедур, применяемых в деле о банкротстве, требований к электронным площадкам и операторам электронных площадок при проведении открытых торгов в электронной форме при продаже имущества (предприятия) должников в ходе процедур, применяемых в деле о банкротстве, а также порядка подтверждения соответствия электронных площадок и операторов электронных площадок установленным требованиям», Постановления Пленума Высшего Арбитражного Суда Российской Федерации №58 от 23.07.2009 «О некоторых вопросах, связанных с удовлетворением требований залогодержателя при банкротстве залогодателя», иных применимых к отношениям при продаже залогового имущества в ходе конкурсного производства нормативно-правовых актов Российской Федерации.</w:t>
      </w:r>
    </w:p>
    <w:p w:rsidR="00535FF9" w:rsidRDefault="00595BCB" w:rsidP="00DF7D6F">
      <w:pPr>
        <w:pStyle w:val="20"/>
        <w:numPr>
          <w:ilvl w:val="1"/>
          <w:numId w:val="1"/>
        </w:numPr>
        <w:shd w:val="clear" w:color="auto" w:fill="auto"/>
        <w:tabs>
          <w:tab w:val="left" w:pos="1157"/>
        </w:tabs>
        <w:ind w:firstLine="620"/>
        <w:jc w:val="both"/>
      </w:pPr>
      <w:r w:rsidRPr="00595BCB">
        <w:rPr>
          <w:color w:val="000000" w:themeColor="text1"/>
        </w:rPr>
        <w:t xml:space="preserve">Арбитражный суд Новгородской области по делу № А44-416/2019 от «20» февраля 2019 г. (резолютивная часть) решил признать Екимова Юрия Николаевича (ИНН 530300268925, СНИЛС 017-295-642-61, дата и место рождения: 30.12.1960, дер. Городцы </w:t>
      </w:r>
      <w:proofErr w:type="spellStart"/>
      <w:r w:rsidRPr="00595BCB">
        <w:rPr>
          <w:color w:val="000000" w:themeColor="text1"/>
        </w:rPr>
        <w:t>Волотовского</w:t>
      </w:r>
      <w:proofErr w:type="spellEnd"/>
      <w:r w:rsidRPr="00595BCB">
        <w:rPr>
          <w:color w:val="000000" w:themeColor="text1"/>
        </w:rPr>
        <w:t xml:space="preserve"> района Новгородской области, адрес регистрации: 173008, Новгородская область, г. Великий Новгород, ул. Сенная, д. 7, комн. 15) несостоятельным (банкротом) и ввести в его отношении процедуру реализации имущества гражданина сроком на 6 месяцев до 20 августа 2019 год</w:t>
      </w:r>
      <w:r>
        <w:rPr>
          <w:color w:val="000000" w:themeColor="text1"/>
        </w:rPr>
        <w:t>а</w:t>
      </w:r>
      <w:r w:rsidR="00DF7D6F" w:rsidRPr="00595BCB">
        <w:t xml:space="preserve"> </w:t>
      </w:r>
      <w:r w:rsidR="00DF7D6F" w:rsidRPr="00DF7D6F">
        <w:t>процедуру реализации имущества гражданина</w:t>
      </w:r>
      <w:r w:rsidR="00DF7D6F">
        <w:t>. Финансовым управляющим До</w:t>
      </w:r>
      <w:r w:rsidR="00362EFB">
        <w:t xml:space="preserve">лжника утверждена </w:t>
      </w:r>
      <w:proofErr w:type="spellStart"/>
      <w:r w:rsidR="00362EFB">
        <w:t>Мартос</w:t>
      </w:r>
      <w:proofErr w:type="spellEnd"/>
      <w:r w:rsidR="00362EFB">
        <w:t xml:space="preserve"> Светлана Борисовна (ИНН 623101104145, СНИЛС 054-029-578 50, член Союза арбитражных управляющих «Саморегулируемая </w:t>
      </w:r>
      <w:proofErr w:type="spellStart"/>
      <w:r w:rsidR="00362EFB">
        <w:t>организиция</w:t>
      </w:r>
      <w:proofErr w:type="spellEnd"/>
      <w:r w:rsidR="00362EFB">
        <w:t xml:space="preserve"> «Дело», ИНН50</w:t>
      </w:r>
      <w:r w:rsidR="00DF7D6F">
        <w:t>10029544, ОГРН 1035002205919, ад</w:t>
      </w:r>
      <w:r w:rsidR="00362EFB">
        <w:t xml:space="preserve">рес: 105082, г. Москва, </w:t>
      </w:r>
      <w:proofErr w:type="spellStart"/>
      <w:proofErr w:type="gramStart"/>
      <w:r w:rsidR="00362EFB">
        <w:t>ул</w:t>
      </w:r>
      <w:proofErr w:type="spellEnd"/>
      <w:r w:rsidR="00362EFB">
        <w:t xml:space="preserve"> .</w:t>
      </w:r>
      <w:proofErr w:type="gramEnd"/>
      <w:r w:rsidR="00362EFB">
        <w:t xml:space="preserve"> </w:t>
      </w:r>
      <w:proofErr w:type="spellStart"/>
      <w:r w:rsidR="00362EFB">
        <w:t>Балакиревский</w:t>
      </w:r>
      <w:proofErr w:type="spellEnd"/>
      <w:r w:rsidR="00362EFB">
        <w:t xml:space="preserve"> пер., д. 19, оф. 103, 106).</w:t>
      </w:r>
    </w:p>
    <w:p w:rsidR="00535FF9" w:rsidRPr="00026085" w:rsidRDefault="00362EFB">
      <w:pPr>
        <w:pStyle w:val="20"/>
        <w:numPr>
          <w:ilvl w:val="1"/>
          <w:numId w:val="1"/>
        </w:numPr>
        <w:shd w:val="clear" w:color="auto" w:fill="auto"/>
        <w:tabs>
          <w:tab w:val="left" w:pos="1157"/>
        </w:tabs>
        <w:ind w:firstLine="620"/>
        <w:jc w:val="both"/>
        <w:rPr>
          <w:color w:val="000000" w:themeColor="text1"/>
        </w:rPr>
      </w:pPr>
      <w:r>
        <w:t xml:space="preserve">Настоящее Положение определяет порядок, сроки и условия продажи имущества, находящегося </w:t>
      </w:r>
      <w:r w:rsidR="00595BCB">
        <w:t>у Екимова Юрия Николаевича</w:t>
      </w:r>
      <w:r w:rsidR="00595BCB" w:rsidRPr="00026085">
        <w:rPr>
          <w:color w:val="000000" w:themeColor="text1"/>
        </w:rPr>
        <w:t xml:space="preserve">, </w:t>
      </w:r>
      <w:r w:rsidRPr="00026085">
        <w:rPr>
          <w:color w:val="000000" w:themeColor="text1"/>
        </w:rPr>
        <w:t xml:space="preserve">принадлежащего на праве собственности </w:t>
      </w:r>
      <w:r w:rsidR="00595BCB" w:rsidRPr="00026085">
        <w:rPr>
          <w:color w:val="000000" w:themeColor="text1"/>
        </w:rPr>
        <w:t>Екимову Юрию Николаевичу</w:t>
      </w:r>
      <w:r w:rsidRPr="00026085">
        <w:rPr>
          <w:color w:val="000000" w:themeColor="text1"/>
        </w:rPr>
        <w:t xml:space="preserve"> </w:t>
      </w:r>
      <w:r w:rsidR="00F2195D" w:rsidRPr="00026085">
        <w:rPr>
          <w:color w:val="000000" w:themeColor="text1"/>
        </w:rPr>
        <w:t xml:space="preserve">автомобиля марки </w:t>
      </w:r>
      <w:r w:rsidR="00595BCB" w:rsidRPr="00026085">
        <w:rPr>
          <w:color w:val="000000" w:themeColor="text1"/>
          <w:lang w:val="en-US"/>
        </w:rPr>
        <w:t>Renault</w:t>
      </w:r>
      <w:r w:rsidR="00595BCB" w:rsidRPr="00026085">
        <w:rPr>
          <w:color w:val="000000" w:themeColor="text1"/>
        </w:rPr>
        <w:t xml:space="preserve"> </w:t>
      </w:r>
      <w:r w:rsidR="00595BCB" w:rsidRPr="00026085">
        <w:rPr>
          <w:color w:val="000000" w:themeColor="text1"/>
          <w:lang w:val="en-US"/>
        </w:rPr>
        <w:t>SANDERO</w:t>
      </w:r>
      <w:r w:rsidR="00595BCB" w:rsidRPr="00026085">
        <w:rPr>
          <w:color w:val="000000" w:themeColor="text1"/>
        </w:rPr>
        <w:t xml:space="preserve"> </w:t>
      </w:r>
      <w:r w:rsidR="00595BCB" w:rsidRPr="00026085">
        <w:rPr>
          <w:color w:val="000000" w:themeColor="text1"/>
          <w:lang w:val="en-US"/>
        </w:rPr>
        <w:t>STEPWAY</w:t>
      </w:r>
      <w:r w:rsidR="00F2195D" w:rsidRPr="00026085">
        <w:rPr>
          <w:color w:val="000000" w:themeColor="text1"/>
        </w:rPr>
        <w:t>, 20</w:t>
      </w:r>
      <w:r w:rsidR="00595BCB" w:rsidRPr="00026085">
        <w:rPr>
          <w:color w:val="000000" w:themeColor="text1"/>
        </w:rPr>
        <w:t>14</w:t>
      </w:r>
      <w:r w:rsidR="00F2195D" w:rsidRPr="00026085">
        <w:rPr>
          <w:color w:val="000000" w:themeColor="text1"/>
        </w:rPr>
        <w:t xml:space="preserve"> года выпуска, VIN </w:t>
      </w:r>
      <w:r w:rsidR="00595BCB" w:rsidRPr="00026085">
        <w:rPr>
          <w:color w:val="000000" w:themeColor="text1"/>
          <w:lang w:val="en-US"/>
        </w:rPr>
        <w:t>X</w:t>
      </w:r>
      <w:r w:rsidR="00595BCB" w:rsidRPr="00026085">
        <w:rPr>
          <w:color w:val="000000" w:themeColor="text1"/>
        </w:rPr>
        <w:t>7</w:t>
      </w:r>
      <w:r w:rsidR="00595BCB" w:rsidRPr="00026085">
        <w:rPr>
          <w:color w:val="000000" w:themeColor="text1"/>
          <w:lang w:val="en-US"/>
        </w:rPr>
        <w:t>LBSRB</w:t>
      </w:r>
      <w:r w:rsidR="00595BCB" w:rsidRPr="00026085">
        <w:rPr>
          <w:color w:val="000000" w:themeColor="text1"/>
        </w:rPr>
        <w:t>1</w:t>
      </w:r>
      <w:r w:rsidR="00595BCB" w:rsidRPr="00026085">
        <w:rPr>
          <w:color w:val="000000" w:themeColor="text1"/>
          <w:lang w:val="en-US"/>
        </w:rPr>
        <w:t>KEH</w:t>
      </w:r>
      <w:r w:rsidR="00595BCB" w:rsidRPr="00026085">
        <w:rPr>
          <w:color w:val="000000" w:themeColor="text1"/>
        </w:rPr>
        <w:t>726265</w:t>
      </w:r>
      <w:r w:rsidR="00F2195D" w:rsidRPr="00026085">
        <w:rPr>
          <w:color w:val="000000" w:themeColor="text1"/>
        </w:rPr>
        <w:t>.</w:t>
      </w:r>
    </w:p>
    <w:p w:rsidR="00535FF9" w:rsidRDefault="00362EFB">
      <w:pPr>
        <w:pStyle w:val="20"/>
        <w:shd w:val="clear" w:color="auto" w:fill="auto"/>
        <w:spacing w:after="120"/>
        <w:ind w:firstLine="620"/>
        <w:jc w:val="both"/>
      </w:pPr>
      <w:r>
        <w:t>Положение также устанавливает правила определения победителя на торгах и условия заключения договора купли-продажи посредством публичного предложения и иные возникающие при реализации заложенного имущества вопросы.</w:t>
      </w:r>
    </w:p>
    <w:p w:rsidR="00535FF9" w:rsidRDefault="00362EFB" w:rsidP="00F2195D">
      <w:pPr>
        <w:pStyle w:val="20"/>
        <w:numPr>
          <w:ilvl w:val="1"/>
          <w:numId w:val="1"/>
        </w:numPr>
        <w:shd w:val="clear" w:color="auto" w:fill="auto"/>
        <w:tabs>
          <w:tab w:val="left" w:pos="1347"/>
          <w:tab w:val="left" w:pos="6369"/>
        </w:tabs>
        <w:ind w:firstLine="620"/>
        <w:jc w:val="both"/>
      </w:pPr>
      <w:r>
        <w:t>Финансовому управляющему</w:t>
      </w:r>
      <w:r w:rsidR="00F2195D">
        <w:t xml:space="preserve"> Должника </w:t>
      </w:r>
      <w:r>
        <w:t>необходимо открыть в ПАО</w:t>
      </w:r>
      <w:r w:rsidR="00F2195D">
        <w:t xml:space="preserve"> «</w:t>
      </w:r>
      <w:r>
        <w:t>Сбербанк</w:t>
      </w:r>
      <w:r w:rsidR="00F2195D">
        <w:t xml:space="preserve"> России»</w:t>
      </w:r>
      <w:r>
        <w:t xml:space="preserve"> специальный (отдельный) банковский счет Должника, который будет предназначен только для удовлетворения требований </w:t>
      </w:r>
      <w:r w:rsidR="00F2195D">
        <w:t xml:space="preserve">кредиторов </w:t>
      </w:r>
      <w:r>
        <w:t xml:space="preserve">за счет денежных средств, вырученных от реализации заложенного имущества Должника, в соответствии со ст. 138 Федерального закона «О несостоятельности (банкротстве)» от 26.10.2002 № 127-ФЗ. Денежные средства со специального (отдельного) банковского счета </w:t>
      </w:r>
      <w:r w:rsidR="00F2195D">
        <w:t>До</w:t>
      </w:r>
      <w:r>
        <w:t>лжника списываются по распоряжению финансового управляющего только в целях удовлетворения требований кредиторов в порядке, предусмотренном ст. 138 Федерального закона «О несостоятельности (банкротстве)» от 26.10.2002 № 127-ФЗ.</w:t>
      </w:r>
    </w:p>
    <w:p w:rsidR="00535FF9" w:rsidRDefault="00362EFB">
      <w:pPr>
        <w:pStyle w:val="10"/>
        <w:keepNext/>
        <w:keepLines/>
        <w:numPr>
          <w:ilvl w:val="0"/>
          <w:numId w:val="1"/>
        </w:numPr>
        <w:shd w:val="clear" w:color="auto" w:fill="auto"/>
        <w:tabs>
          <w:tab w:val="left" w:pos="3707"/>
        </w:tabs>
        <w:spacing w:after="33" w:line="240" w:lineRule="exact"/>
        <w:ind w:left="3340" w:firstLine="0"/>
      </w:pPr>
      <w:bookmarkStart w:id="2" w:name="bookmark1"/>
      <w:r>
        <w:t>Сокращения и Термины</w:t>
      </w:r>
      <w:bookmarkEnd w:id="2"/>
    </w:p>
    <w:p w:rsidR="00535FF9" w:rsidRDefault="00362EFB">
      <w:pPr>
        <w:pStyle w:val="20"/>
        <w:numPr>
          <w:ilvl w:val="1"/>
          <w:numId w:val="1"/>
        </w:numPr>
        <w:shd w:val="clear" w:color="auto" w:fill="auto"/>
        <w:tabs>
          <w:tab w:val="left" w:pos="1157"/>
        </w:tabs>
        <w:ind w:firstLine="620"/>
        <w:jc w:val="both"/>
      </w:pPr>
      <w:r>
        <w:rPr>
          <w:rStyle w:val="21"/>
        </w:rPr>
        <w:t xml:space="preserve">Заявитель </w:t>
      </w:r>
      <w:r>
        <w:t>- юридическое или физическое лицо, направившее заявку на участие в торгах.</w:t>
      </w:r>
    </w:p>
    <w:p w:rsidR="00535FF9" w:rsidRDefault="00362EFB">
      <w:pPr>
        <w:pStyle w:val="20"/>
        <w:numPr>
          <w:ilvl w:val="1"/>
          <w:numId w:val="1"/>
        </w:numPr>
        <w:shd w:val="clear" w:color="auto" w:fill="auto"/>
        <w:tabs>
          <w:tab w:val="left" w:pos="1157"/>
        </w:tabs>
        <w:ind w:firstLine="620"/>
        <w:jc w:val="both"/>
      </w:pPr>
      <w:r>
        <w:rPr>
          <w:rStyle w:val="21"/>
        </w:rPr>
        <w:t xml:space="preserve">Закон </w:t>
      </w:r>
      <w:r>
        <w:t>- Федеральный закон «О несостоятельности (банкротстве)» от 26.10.2002 № 127-ФЗ.</w:t>
      </w:r>
    </w:p>
    <w:p w:rsidR="00535FF9" w:rsidRDefault="00362EFB">
      <w:pPr>
        <w:pStyle w:val="20"/>
        <w:numPr>
          <w:ilvl w:val="1"/>
          <w:numId w:val="1"/>
        </w:numPr>
        <w:shd w:val="clear" w:color="auto" w:fill="auto"/>
        <w:tabs>
          <w:tab w:val="left" w:pos="1157"/>
        </w:tabs>
        <w:ind w:firstLine="620"/>
        <w:jc w:val="both"/>
      </w:pPr>
      <w:r>
        <w:rPr>
          <w:rStyle w:val="21"/>
        </w:rPr>
        <w:t xml:space="preserve">Организатор торгов </w:t>
      </w:r>
      <w:r>
        <w:t xml:space="preserve">- финансовый управляющий </w:t>
      </w:r>
      <w:proofErr w:type="spellStart"/>
      <w:r>
        <w:t>Мартос</w:t>
      </w:r>
      <w:proofErr w:type="spellEnd"/>
      <w:r>
        <w:t xml:space="preserve"> Светлана Борисовна.</w:t>
      </w:r>
    </w:p>
    <w:p w:rsidR="00535FF9" w:rsidRPr="008222A6" w:rsidRDefault="00362EFB">
      <w:pPr>
        <w:pStyle w:val="20"/>
        <w:numPr>
          <w:ilvl w:val="1"/>
          <w:numId w:val="1"/>
        </w:numPr>
        <w:shd w:val="clear" w:color="auto" w:fill="auto"/>
        <w:tabs>
          <w:tab w:val="left" w:pos="1157"/>
        </w:tabs>
        <w:ind w:firstLine="620"/>
        <w:jc w:val="both"/>
      </w:pPr>
      <w:r w:rsidRPr="008222A6">
        <w:rPr>
          <w:rStyle w:val="21"/>
        </w:rPr>
        <w:t xml:space="preserve">Положение </w:t>
      </w:r>
      <w:r w:rsidRPr="008222A6">
        <w:t>- настоящее положение о порядке, сроках и условиях проведения торгов по реализации предмета залога;</w:t>
      </w:r>
    </w:p>
    <w:p w:rsidR="00535FF9" w:rsidRPr="008222A6" w:rsidRDefault="00362EFB">
      <w:pPr>
        <w:pStyle w:val="20"/>
        <w:numPr>
          <w:ilvl w:val="1"/>
          <w:numId w:val="1"/>
        </w:numPr>
        <w:shd w:val="clear" w:color="auto" w:fill="auto"/>
        <w:tabs>
          <w:tab w:val="left" w:pos="1157"/>
        </w:tabs>
        <w:ind w:firstLine="620"/>
        <w:jc w:val="both"/>
      </w:pPr>
      <w:r w:rsidRPr="008222A6">
        <w:rPr>
          <w:rStyle w:val="21"/>
        </w:rPr>
        <w:t xml:space="preserve">Порядок проведения электронных торгов </w:t>
      </w:r>
      <w:r w:rsidRPr="008222A6">
        <w:t>- порядок проведения торгов в электронной форме при про</w:t>
      </w:r>
      <w:r w:rsidR="00F2195D" w:rsidRPr="008222A6">
        <w:t>даже имущества (предприятия) до</w:t>
      </w:r>
      <w:r w:rsidRPr="008222A6">
        <w:t>лжников в ходе процедур, применяемых в деле о банкротстве, утвержденный Приказом Минэкономразвития № 495 от 23.07.2015;</w:t>
      </w:r>
    </w:p>
    <w:p w:rsidR="008222A6" w:rsidRDefault="00362EFB" w:rsidP="008222A6">
      <w:pPr>
        <w:pStyle w:val="20"/>
        <w:numPr>
          <w:ilvl w:val="1"/>
          <w:numId w:val="1"/>
        </w:numPr>
        <w:shd w:val="clear" w:color="auto" w:fill="auto"/>
        <w:tabs>
          <w:tab w:val="left" w:pos="1149"/>
        </w:tabs>
        <w:ind w:firstLine="680"/>
        <w:jc w:val="both"/>
      </w:pPr>
      <w:r w:rsidRPr="008222A6">
        <w:rPr>
          <w:rStyle w:val="21"/>
        </w:rPr>
        <w:lastRenderedPageBreak/>
        <w:t xml:space="preserve">Участник торгов </w:t>
      </w:r>
      <w:r w:rsidRPr="008222A6">
        <w:t>- заявитель, допущенный к торгам;</w:t>
      </w:r>
    </w:p>
    <w:p w:rsidR="00535FF9" w:rsidRDefault="00362EFB" w:rsidP="008222A6">
      <w:pPr>
        <w:pStyle w:val="20"/>
        <w:numPr>
          <w:ilvl w:val="1"/>
          <w:numId w:val="1"/>
        </w:numPr>
        <w:shd w:val="clear" w:color="auto" w:fill="auto"/>
        <w:tabs>
          <w:tab w:val="left" w:pos="1149"/>
        </w:tabs>
        <w:ind w:firstLine="680"/>
        <w:jc w:val="both"/>
      </w:pPr>
      <w:r w:rsidRPr="008222A6">
        <w:rPr>
          <w:rStyle w:val="21"/>
        </w:rPr>
        <w:t>Оператор</w:t>
      </w:r>
      <w:r>
        <w:rPr>
          <w:rStyle w:val="21"/>
        </w:rPr>
        <w:t xml:space="preserve"> электронной площадки </w:t>
      </w:r>
      <w:r>
        <w:t xml:space="preserve">- </w:t>
      </w:r>
      <w:r w:rsidR="008222A6">
        <w:t xml:space="preserve">Компания ООО «ВЭТП» (адрес электронной площадки в сети Интернет - </w:t>
      </w:r>
      <w:hyperlink r:id="rId10" w:history="1">
        <w:r w:rsidR="008222A6">
          <w:rPr>
            <w:rStyle w:val="a3"/>
          </w:rPr>
          <w:t>https://торговая-площадка-вэтп.рф</w:t>
        </w:r>
      </w:hyperlink>
      <w:r w:rsidR="008222A6">
        <w:t xml:space="preserve"> </w:t>
      </w:r>
      <w:r w:rsidR="008222A6">
        <w:rPr>
          <w:lang w:eastAsia="en-US" w:bidi="en-US"/>
        </w:rPr>
        <w:t>)</w:t>
      </w:r>
    </w:p>
    <w:p w:rsidR="008222A6" w:rsidRPr="008222A6" w:rsidRDefault="008222A6" w:rsidP="008222A6">
      <w:pPr>
        <w:pStyle w:val="20"/>
        <w:shd w:val="clear" w:color="auto" w:fill="auto"/>
        <w:tabs>
          <w:tab w:val="left" w:pos="1149"/>
        </w:tabs>
        <w:ind w:left="680"/>
        <w:jc w:val="both"/>
      </w:pPr>
    </w:p>
    <w:p w:rsidR="00535FF9" w:rsidRDefault="00362EFB">
      <w:pPr>
        <w:pStyle w:val="10"/>
        <w:keepNext/>
        <w:keepLines/>
        <w:numPr>
          <w:ilvl w:val="0"/>
          <w:numId w:val="1"/>
        </w:numPr>
        <w:shd w:val="clear" w:color="auto" w:fill="auto"/>
        <w:tabs>
          <w:tab w:val="left" w:pos="3984"/>
        </w:tabs>
        <w:spacing w:after="69" w:line="240" w:lineRule="exact"/>
        <w:ind w:left="3620" w:firstLine="0"/>
      </w:pPr>
      <w:bookmarkStart w:id="3" w:name="bookmark2"/>
      <w:r>
        <w:t>Подготовка к торгам</w:t>
      </w:r>
      <w:bookmarkEnd w:id="3"/>
    </w:p>
    <w:p w:rsidR="00535FF9" w:rsidRDefault="00362EFB">
      <w:pPr>
        <w:pStyle w:val="20"/>
        <w:shd w:val="clear" w:color="auto" w:fill="auto"/>
        <w:spacing w:line="281" w:lineRule="exact"/>
        <w:ind w:firstLine="680"/>
        <w:jc w:val="both"/>
      </w:pPr>
      <w:r>
        <w:t>3.1 Настоящее Положение устанавливает порядок, сроки и условия продажи следующего имущества Должника (далее - Имущество).</w:t>
      </w:r>
    </w:p>
    <w:p w:rsidR="00F2195D" w:rsidRDefault="00F2195D">
      <w:pPr>
        <w:pStyle w:val="20"/>
        <w:shd w:val="clear" w:color="auto" w:fill="auto"/>
        <w:spacing w:line="281" w:lineRule="exact"/>
        <w:ind w:firstLine="680"/>
        <w:jc w:val="both"/>
      </w:pPr>
    </w:p>
    <w:tbl>
      <w:tblPr>
        <w:tblStyle w:val="ae"/>
        <w:tblW w:w="0" w:type="auto"/>
        <w:jc w:val="center"/>
        <w:tblLook w:val="04A0" w:firstRow="1" w:lastRow="0" w:firstColumn="1" w:lastColumn="0" w:noHBand="0" w:noVBand="1"/>
      </w:tblPr>
      <w:tblGrid>
        <w:gridCol w:w="3823"/>
        <w:gridCol w:w="6089"/>
      </w:tblGrid>
      <w:tr w:rsidR="00595BCB" w:rsidRPr="00595BCB" w:rsidTr="005037DE">
        <w:trPr>
          <w:jc w:val="center"/>
        </w:trPr>
        <w:tc>
          <w:tcPr>
            <w:tcW w:w="3823" w:type="dxa"/>
          </w:tcPr>
          <w:p w:rsidR="00595BCB" w:rsidRPr="00595BCB" w:rsidRDefault="00595BCB" w:rsidP="00595BCB">
            <w:pPr>
              <w:rPr>
                <w:sz w:val="24"/>
                <w:szCs w:val="24"/>
              </w:rPr>
            </w:pPr>
            <w:r w:rsidRPr="00595BCB">
              <w:rPr>
                <w:sz w:val="24"/>
                <w:szCs w:val="24"/>
              </w:rPr>
              <w:t>Вид:</w:t>
            </w:r>
          </w:p>
        </w:tc>
        <w:tc>
          <w:tcPr>
            <w:tcW w:w="6089" w:type="dxa"/>
          </w:tcPr>
          <w:p w:rsidR="00595BCB" w:rsidRPr="00595BCB" w:rsidRDefault="00595BCB" w:rsidP="00595BCB">
            <w:pPr>
              <w:rPr>
                <w:sz w:val="24"/>
                <w:szCs w:val="24"/>
              </w:rPr>
            </w:pPr>
            <w:proofErr w:type="spellStart"/>
            <w:r w:rsidRPr="00595BCB">
              <w:rPr>
                <w:sz w:val="24"/>
                <w:szCs w:val="24"/>
              </w:rPr>
              <w:t>Renault</w:t>
            </w:r>
            <w:proofErr w:type="spellEnd"/>
            <w:r w:rsidRPr="00595BCB">
              <w:rPr>
                <w:sz w:val="24"/>
                <w:szCs w:val="24"/>
              </w:rPr>
              <w:t xml:space="preserve"> SANDERO STEPWAY</w:t>
            </w:r>
          </w:p>
        </w:tc>
      </w:tr>
      <w:tr w:rsidR="00595BCB" w:rsidRPr="00595BCB" w:rsidTr="005037DE">
        <w:trPr>
          <w:jc w:val="center"/>
        </w:trPr>
        <w:tc>
          <w:tcPr>
            <w:tcW w:w="3823" w:type="dxa"/>
          </w:tcPr>
          <w:p w:rsidR="00595BCB" w:rsidRPr="00595BCB" w:rsidRDefault="00595BCB" w:rsidP="00595BCB">
            <w:pPr>
              <w:rPr>
                <w:sz w:val="24"/>
                <w:szCs w:val="24"/>
              </w:rPr>
            </w:pPr>
            <w:r w:rsidRPr="00595BCB">
              <w:rPr>
                <w:sz w:val="24"/>
                <w:szCs w:val="24"/>
              </w:rPr>
              <w:t>VIN:</w:t>
            </w:r>
          </w:p>
        </w:tc>
        <w:tc>
          <w:tcPr>
            <w:tcW w:w="6089" w:type="dxa"/>
          </w:tcPr>
          <w:p w:rsidR="00595BCB" w:rsidRPr="00595BCB" w:rsidRDefault="00595BCB" w:rsidP="00595BCB">
            <w:pPr>
              <w:rPr>
                <w:sz w:val="24"/>
                <w:szCs w:val="24"/>
              </w:rPr>
            </w:pPr>
            <w:r w:rsidRPr="00595BCB">
              <w:rPr>
                <w:sz w:val="24"/>
                <w:szCs w:val="24"/>
              </w:rPr>
              <w:t>X7LBSRB1KEH726265</w:t>
            </w:r>
          </w:p>
        </w:tc>
      </w:tr>
      <w:tr w:rsidR="00595BCB" w:rsidRPr="00595BCB" w:rsidTr="005037DE">
        <w:trPr>
          <w:jc w:val="center"/>
        </w:trPr>
        <w:tc>
          <w:tcPr>
            <w:tcW w:w="3823" w:type="dxa"/>
          </w:tcPr>
          <w:p w:rsidR="00595BCB" w:rsidRPr="00595BCB" w:rsidRDefault="00595BCB" w:rsidP="00595BCB">
            <w:pPr>
              <w:rPr>
                <w:sz w:val="24"/>
                <w:szCs w:val="24"/>
              </w:rPr>
            </w:pPr>
            <w:r w:rsidRPr="00595BCB">
              <w:rPr>
                <w:sz w:val="24"/>
                <w:szCs w:val="24"/>
              </w:rPr>
              <w:t>Номер двигателя</w:t>
            </w:r>
          </w:p>
        </w:tc>
        <w:tc>
          <w:tcPr>
            <w:tcW w:w="6089" w:type="dxa"/>
          </w:tcPr>
          <w:p w:rsidR="00595BCB" w:rsidRPr="00595BCB" w:rsidRDefault="00595BCB" w:rsidP="00595BCB">
            <w:pPr>
              <w:rPr>
                <w:sz w:val="24"/>
                <w:szCs w:val="24"/>
              </w:rPr>
            </w:pPr>
            <w:r w:rsidRPr="00595BCB">
              <w:rPr>
                <w:sz w:val="24"/>
                <w:szCs w:val="24"/>
              </w:rPr>
              <w:t>UJ28350</w:t>
            </w:r>
          </w:p>
        </w:tc>
      </w:tr>
      <w:tr w:rsidR="00595BCB" w:rsidRPr="00595BCB" w:rsidTr="005037DE">
        <w:trPr>
          <w:jc w:val="center"/>
        </w:trPr>
        <w:tc>
          <w:tcPr>
            <w:tcW w:w="3823" w:type="dxa"/>
          </w:tcPr>
          <w:p w:rsidR="00595BCB" w:rsidRPr="00595BCB" w:rsidRDefault="00595BCB" w:rsidP="00595BCB">
            <w:pPr>
              <w:rPr>
                <w:sz w:val="24"/>
                <w:szCs w:val="24"/>
              </w:rPr>
            </w:pPr>
            <w:r w:rsidRPr="00595BCB">
              <w:rPr>
                <w:sz w:val="24"/>
                <w:szCs w:val="24"/>
              </w:rPr>
              <w:t>Год выпуска:</w:t>
            </w:r>
          </w:p>
        </w:tc>
        <w:tc>
          <w:tcPr>
            <w:tcW w:w="6089" w:type="dxa"/>
          </w:tcPr>
          <w:p w:rsidR="00595BCB" w:rsidRPr="00595BCB" w:rsidRDefault="00595BCB" w:rsidP="00595BCB">
            <w:pPr>
              <w:rPr>
                <w:sz w:val="24"/>
                <w:szCs w:val="24"/>
              </w:rPr>
            </w:pPr>
            <w:r w:rsidRPr="00595BCB">
              <w:rPr>
                <w:sz w:val="24"/>
                <w:szCs w:val="24"/>
              </w:rPr>
              <w:t>2014</w:t>
            </w:r>
          </w:p>
        </w:tc>
      </w:tr>
      <w:tr w:rsidR="00595BCB" w:rsidRPr="00595BCB" w:rsidTr="00026085">
        <w:trPr>
          <w:trHeight w:val="296"/>
          <w:jc w:val="center"/>
        </w:trPr>
        <w:tc>
          <w:tcPr>
            <w:tcW w:w="3823" w:type="dxa"/>
          </w:tcPr>
          <w:p w:rsidR="00595BCB" w:rsidRPr="00595BCB" w:rsidRDefault="00595BCB" w:rsidP="00595BCB">
            <w:pPr>
              <w:rPr>
                <w:sz w:val="24"/>
                <w:szCs w:val="24"/>
              </w:rPr>
            </w:pPr>
            <w:r w:rsidRPr="00595BCB">
              <w:rPr>
                <w:sz w:val="24"/>
                <w:szCs w:val="24"/>
              </w:rPr>
              <w:t xml:space="preserve">Категория </w:t>
            </w:r>
          </w:p>
        </w:tc>
        <w:tc>
          <w:tcPr>
            <w:tcW w:w="6089" w:type="dxa"/>
          </w:tcPr>
          <w:p w:rsidR="00595BCB" w:rsidRPr="00595BCB" w:rsidRDefault="00595BCB" w:rsidP="00595BCB">
            <w:pPr>
              <w:rPr>
                <w:sz w:val="24"/>
                <w:szCs w:val="24"/>
              </w:rPr>
            </w:pPr>
            <w:r w:rsidRPr="00595BCB">
              <w:rPr>
                <w:sz w:val="24"/>
                <w:szCs w:val="24"/>
              </w:rPr>
              <w:t>В</w:t>
            </w:r>
          </w:p>
        </w:tc>
      </w:tr>
      <w:tr w:rsidR="00595BCB" w:rsidRPr="00595BCB" w:rsidTr="005037DE">
        <w:trPr>
          <w:jc w:val="center"/>
        </w:trPr>
        <w:tc>
          <w:tcPr>
            <w:tcW w:w="3823" w:type="dxa"/>
          </w:tcPr>
          <w:p w:rsidR="00595BCB" w:rsidRPr="00026085" w:rsidRDefault="00595BCB" w:rsidP="00595BCB">
            <w:pPr>
              <w:rPr>
                <w:sz w:val="24"/>
                <w:szCs w:val="24"/>
              </w:rPr>
            </w:pPr>
            <w:r w:rsidRPr="00026085">
              <w:rPr>
                <w:sz w:val="24"/>
                <w:szCs w:val="24"/>
              </w:rPr>
              <w:t xml:space="preserve">Стоимость </w:t>
            </w:r>
          </w:p>
        </w:tc>
        <w:tc>
          <w:tcPr>
            <w:tcW w:w="6089" w:type="dxa"/>
          </w:tcPr>
          <w:p w:rsidR="00595BCB" w:rsidRPr="00026085" w:rsidRDefault="00026085" w:rsidP="00595BCB">
            <w:pPr>
              <w:rPr>
                <w:sz w:val="24"/>
                <w:szCs w:val="24"/>
              </w:rPr>
            </w:pPr>
            <w:r w:rsidRPr="00026085">
              <w:rPr>
                <w:sz w:val="24"/>
                <w:szCs w:val="24"/>
              </w:rPr>
              <w:t>350 000</w:t>
            </w:r>
          </w:p>
        </w:tc>
      </w:tr>
    </w:tbl>
    <w:p w:rsidR="00F2195D" w:rsidRDefault="00F2195D">
      <w:pPr>
        <w:pStyle w:val="20"/>
        <w:shd w:val="clear" w:color="auto" w:fill="auto"/>
        <w:spacing w:line="281" w:lineRule="exact"/>
        <w:ind w:firstLine="680"/>
        <w:jc w:val="both"/>
      </w:pPr>
    </w:p>
    <w:p w:rsidR="00F2195D" w:rsidRDefault="00F2195D">
      <w:pPr>
        <w:pStyle w:val="20"/>
        <w:shd w:val="clear" w:color="auto" w:fill="auto"/>
        <w:spacing w:line="281" w:lineRule="exact"/>
        <w:ind w:firstLine="680"/>
        <w:jc w:val="both"/>
      </w:pPr>
    </w:p>
    <w:p w:rsidR="00535FF9" w:rsidRDefault="00F2195D">
      <w:pPr>
        <w:pStyle w:val="a8"/>
        <w:framePr w:w="9904" w:wrap="notBeside" w:vAnchor="text" w:hAnchor="text" w:xAlign="center" w:y="1"/>
        <w:shd w:val="clear" w:color="auto" w:fill="auto"/>
        <w:spacing w:line="240" w:lineRule="exact"/>
      </w:pPr>
      <w:r>
        <w:t xml:space="preserve">           </w:t>
      </w:r>
      <w:r w:rsidR="00362EFB">
        <w:t>3.2. Торги (разделы 4-6 настоящего Положения) проводятся в форме аукциона, в</w:t>
      </w:r>
    </w:p>
    <w:p w:rsidR="00535FF9" w:rsidRDefault="00535FF9">
      <w:pPr>
        <w:framePr w:w="9904" w:wrap="notBeside" w:vAnchor="text" w:hAnchor="text" w:xAlign="center" w:y="1"/>
        <w:rPr>
          <w:sz w:val="2"/>
          <w:szCs w:val="2"/>
        </w:rPr>
      </w:pPr>
    </w:p>
    <w:p w:rsidR="00535FF9" w:rsidRDefault="00535FF9">
      <w:pPr>
        <w:rPr>
          <w:sz w:val="2"/>
          <w:szCs w:val="2"/>
        </w:rPr>
      </w:pPr>
    </w:p>
    <w:p w:rsidR="00535FF9" w:rsidRDefault="00362EFB">
      <w:pPr>
        <w:pStyle w:val="20"/>
        <w:shd w:val="clear" w:color="auto" w:fill="auto"/>
        <w:jc w:val="both"/>
      </w:pPr>
      <w:r>
        <w:t>электронной форме, являются открытыми.</w:t>
      </w:r>
    </w:p>
    <w:p w:rsidR="00535FF9" w:rsidRDefault="00362EFB">
      <w:pPr>
        <w:pStyle w:val="20"/>
        <w:numPr>
          <w:ilvl w:val="0"/>
          <w:numId w:val="2"/>
        </w:numPr>
        <w:shd w:val="clear" w:color="auto" w:fill="auto"/>
        <w:tabs>
          <w:tab w:val="left" w:pos="1019"/>
        </w:tabs>
        <w:ind w:firstLine="680"/>
        <w:jc w:val="both"/>
      </w:pPr>
      <w:r>
        <w:t xml:space="preserve">Продажа предмета залога осуществляется в соответствии с </w:t>
      </w:r>
      <w:proofErr w:type="spellStart"/>
      <w:r>
        <w:t>п.п</w:t>
      </w:r>
      <w:proofErr w:type="spellEnd"/>
      <w:r>
        <w:t xml:space="preserve">. 4,5,8 - 19 ст. 110, </w:t>
      </w:r>
      <w:proofErr w:type="spellStart"/>
      <w:r>
        <w:t>п.З</w:t>
      </w:r>
      <w:proofErr w:type="spellEnd"/>
      <w:r>
        <w:t xml:space="preserve"> ст. 111, п. 4 ст. 138, п. 4,7 ст. 213.26 Закона и Порядком проведения электронных торгов.</w:t>
      </w:r>
    </w:p>
    <w:p w:rsidR="00535FF9" w:rsidRDefault="00362EFB">
      <w:pPr>
        <w:pStyle w:val="20"/>
        <w:numPr>
          <w:ilvl w:val="0"/>
          <w:numId w:val="2"/>
        </w:numPr>
        <w:shd w:val="clear" w:color="auto" w:fill="auto"/>
        <w:tabs>
          <w:tab w:val="left" w:pos="1019"/>
        </w:tabs>
        <w:ind w:firstLine="680"/>
        <w:jc w:val="both"/>
      </w:pPr>
      <w:r>
        <w:t>Предложения по цене Имущества Должника (выставленного лота) подаются в открытой/закрытой форме.</w:t>
      </w:r>
    </w:p>
    <w:p w:rsidR="00535FF9" w:rsidRDefault="00362EFB">
      <w:pPr>
        <w:pStyle w:val="20"/>
        <w:numPr>
          <w:ilvl w:val="0"/>
          <w:numId w:val="2"/>
        </w:numPr>
        <w:shd w:val="clear" w:color="auto" w:fill="auto"/>
        <w:tabs>
          <w:tab w:val="left" w:pos="1149"/>
        </w:tabs>
        <w:ind w:firstLine="680"/>
        <w:jc w:val="both"/>
      </w:pPr>
      <w:r>
        <w:t>Торги по продаже имущества проводятся в форме электронных торгов с использованием Электронной площадки. Доступ к электронной площадке через сеть Интернет является открытым.</w:t>
      </w:r>
    </w:p>
    <w:p w:rsidR="00535FF9" w:rsidRDefault="00362EFB">
      <w:pPr>
        <w:pStyle w:val="20"/>
        <w:numPr>
          <w:ilvl w:val="0"/>
          <w:numId w:val="2"/>
        </w:numPr>
        <w:shd w:val="clear" w:color="auto" w:fill="auto"/>
        <w:tabs>
          <w:tab w:val="left" w:pos="1019"/>
        </w:tabs>
        <w:ind w:firstLine="680"/>
        <w:jc w:val="both"/>
      </w:pPr>
      <w:r>
        <w:t>Порядок оставления Конкурсным кредитором, обязательства Должника перед которым обеспечены залогом, заложенного ему Имущества Должника за собой установлен п.4.1 ст. 138 Закона.</w:t>
      </w:r>
    </w:p>
    <w:p w:rsidR="00535FF9" w:rsidRDefault="00362EFB">
      <w:pPr>
        <w:pStyle w:val="20"/>
        <w:numPr>
          <w:ilvl w:val="0"/>
          <w:numId w:val="2"/>
        </w:numPr>
        <w:shd w:val="clear" w:color="auto" w:fill="auto"/>
        <w:tabs>
          <w:tab w:val="left" w:pos="1023"/>
        </w:tabs>
        <w:ind w:firstLine="680"/>
        <w:jc w:val="both"/>
      </w:pPr>
      <w:r>
        <w:t>Порядок проведения торгов по продаже Имущества посредством публичного предложения установлен п. 4 ст. 139 Закона.</w:t>
      </w:r>
    </w:p>
    <w:p w:rsidR="00535FF9" w:rsidRDefault="00362EFB">
      <w:pPr>
        <w:pStyle w:val="20"/>
        <w:numPr>
          <w:ilvl w:val="0"/>
          <w:numId w:val="2"/>
        </w:numPr>
        <w:shd w:val="clear" w:color="auto" w:fill="auto"/>
        <w:tabs>
          <w:tab w:val="left" w:pos="1155"/>
        </w:tabs>
        <w:ind w:firstLine="680"/>
        <w:jc w:val="both"/>
      </w:pPr>
      <w:r>
        <w:t>В торгах могут принимать участие только лица, признанные участниками торгов.</w:t>
      </w:r>
    </w:p>
    <w:p w:rsidR="00535FF9" w:rsidRDefault="00362EFB">
      <w:pPr>
        <w:pStyle w:val="20"/>
        <w:numPr>
          <w:ilvl w:val="0"/>
          <w:numId w:val="2"/>
        </w:numPr>
        <w:shd w:val="clear" w:color="auto" w:fill="auto"/>
        <w:tabs>
          <w:tab w:val="left" w:pos="1149"/>
        </w:tabs>
        <w:ind w:firstLine="680"/>
        <w:jc w:val="both"/>
      </w:pPr>
      <w:r>
        <w:t>Особенности участия в торгах иностранных юридических лиц и граждан определяются действующим законодательством.</w:t>
      </w:r>
    </w:p>
    <w:p w:rsidR="00535FF9" w:rsidRDefault="00362EFB">
      <w:pPr>
        <w:pStyle w:val="20"/>
        <w:numPr>
          <w:ilvl w:val="0"/>
          <w:numId w:val="2"/>
        </w:numPr>
        <w:shd w:val="clear" w:color="auto" w:fill="auto"/>
        <w:tabs>
          <w:tab w:val="left" w:pos="1274"/>
        </w:tabs>
        <w:ind w:firstLine="680"/>
        <w:jc w:val="both"/>
      </w:pPr>
      <w:r>
        <w:t>Покупатель участвует на торгах лично или чере</w:t>
      </w:r>
      <w:r w:rsidR="00F2195D">
        <w:t xml:space="preserve">з представителя по доверенности, заверенной нотариусом либо руководителем покупателя.  </w:t>
      </w:r>
    </w:p>
    <w:p w:rsidR="00535FF9" w:rsidRDefault="00362EFB">
      <w:pPr>
        <w:pStyle w:val="20"/>
        <w:numPr>
          <w:ilvl w:val="0"/>
          <w:numId w:val="2"/>
        </w:numPr>
        <w:shd w:val="clear" w:color="auto" w:fill="auto"/>
        <w:tabs>
          <w:tab w:val="left" w:pos="1149"/>
        </w:tabs>
        <w:ind w:firstLine="680"/>
        <w:jc w:val="both"/>
      </w:pPr>
      <w:r>
        <w:t>Расходы по регистрации перехода права собственности на продаваемое Имущество несет покупатель.</w:t>
      </w:r>
    </w:p>
    <w:p w:rsidR="00535FF9" w:rsidRDefault="00362EFB">
      <w:pPr>
        <w:pStyle w:val="20"/>
        <w:numPr>
          <w:ilvl w:val="0"/>
          <w:numId w:val="2"/>
        </w:numPr>
        <w:shd w:val="clear" w:color="auto" w:fill="auto"/>
        <w:tabs>
          <w:tab w:val="left" w:pos="1278"/>
        </w:tabs>
        <w:ind w:firstLine="680"/>
        <w:jc w:val="both"/>
      </w:pPr>
      <w:r>
        <w:t>Организатор торгов в соответствии с настоящим Положением:</w:t>
      </w:r>
    </w:p>
    <w:p w:rsidR="009718F1" w:rsidRDefault="00362EFB" w:rsidP="009718F1">
      <w:pPr>
        <w:pStyle w:val="20"/>
        <w:shd w:val="clear" w:color="auto" w:fill="auto"/>
        <w:ind w:left="840"/>
        <w:jc w:val="both"/>
      </w:pPr>
      <w:r>
        <w:t xml:space="preserve">- </w:t>
      </w:r>
      <w:r w:rsidR="009718F1">
        <w:t xml:space="preserve">Организует подготовку и публикацию информационного сообщения о продаже Имущества и сообщения о результатах проведения торгов на сайте оператора Единого федерального реестра сведений о банкротстве в сети «Интернет», публикация сообщения о продаже Имущества должна быть осуществлена Организатором торгов в течение не более </w:t>
      </w:r>
      <w:r w:rsidR="00D054C5">
        <w:t>25</w:t>
      </w:r>
      <w:r w:rsidR="009718F1">
        <w:t xml:space="preserve"> (</w:t>
      </w:r>
      <w:r w:rsidR="00595BCB">
        <w:t>двадцати пяти</w:t>
      </w:r>
      <w:r w:rsidR="009718F1">
        <w:t xml:space="preserve">) календарных дней с даты утверждения арбитражным судом начальной цены реализации заложенного Имущества или даты утверждения настоящего Положения Конкурсным кредитором-залогодержателем Имущества; публикация сообщения о проведении повторных торгов </w:t>
      </w:r>
      <w:r w:rsidR="00D054C5">
        <w:t xml:space="preserve">должна </w:t>
      </w:r>
      <w:r w:rsidR="009718F1">
        <w:t xml:space="preserve">быть осуществлена в течение не более </w:t>
      </w:r>
      <w:r w:rsidR="00D054C5">
        <w:t>20</w:t>
      </w:r>
      <w:r w:rsidR="009718F1">
        <w:t xml:space="preserve"> (</w:t>
      </w:r>
      <w:r w:rsidR="00595BCB">
        <w:t>двадцати</w:t>
      </w:r>
      <w:r w:rsidR="009718F1">
        <w:t xml:space="preserve">) календарных дней с даты признания торгов не состоявшимися; публикация сообщения о проведении торгов по продаже Имущества посредством публичного предложения должна быть осуществлена в течение не более </w:t>
      </w:r>
      <w:r w:rsidR="00D054C5">
        <w:t>30</w:t>
      </w:r>
      <w:r w:rsidR="009718F1">
        <w:t xml:space="preserve"> </w:t>
      </w:r>
      <w:r w:rsidR="009718F1" w:rsidRPr="00595BCB">
        <w:rPr>
          <w:color w:val="000000" w:themeColor="text1"/>
        </w:rPr>
        <w:t>(</w:t>
      </w:r>
      <w:r w:rsidR="00595BCB" w:rsidRPr="00595BCB">
        <w:rPr>
          <w:color w:val="000000" w:themeColor="text1"/>
        </w:rPr>
        <w:t>тридцати</w:t>
      </w:r>
      <w:r w:rsidR="009718F1" w:rsidRPr="00595BCB">
        <w:rPr>
          <w:color w:val="000000" w:themeColor="text1"/>
        </w:rPr>
        <w:t xml:space="preserve">) </w:t>
      </w:r>
      <w:r w:rsidR="009718F1">
        <w:t xml:space="preserve">календарных дней после </w:t>
      </w:r>
      <w:r w:rsidR="00D054C5">
        <w:t>подведения итогов повторных торгов.</w:t>
      </w:r>
    </w:p>
    <w:p w:rsidR="009718F1" w:rsidRDefault="009718F1" w:rsidP="009718F1">
      <w:pPr>
        <w:pStyle w:val="210"/>
        <w:numPr>
          <w:ilvl w:val="0"/>
          <w:numId w:val="3"/>
        </w:numPr>
        <w:shd w:val="clear" w:color="auto" w:fill="auto"/>
        <w:tabs>
          <w:tab w:val="left" w:pos="973"/>
        </w:tabs>
        <w:ind w:left="760" w:right="-251"/>
        <w:jc w:val="both"/>
      </w:pPr>
      <w:r>
        <w:t>Определяет участников торгов;</w:t>
      </w:r>
    </w:p>
    <w:p w:rsidR="009718F1" w:rsidRDefault="009718F1" w:rsidP="009718F1">
      <w:pPr>
        <w:pStyle w:val="210"/>
        <w:numPr>
          <w:ilvl w:val="0"/>
          <w:numId w:val="3"/>
        </w:numPr>
        <w:shd w:val="clear" w:color="auto" w:fill="auto"/>
        <w:tabs>
          <w:tab w:val="left" w:pos="973"/>
        </w:tabs>
        <w:ind w:left="760" w:right="-251"/>
        <w:jc w:val="both"/>
      </w:pPr>
      <w:r>
        <w:t>Заключает с заявителями договоры о задатке (по требованию заявителя);</w:t>
      </w:r>
    </w:p>
    <w:p w:rsidR="009718F1" w:rsidRDefault="009718F1" w:rsidP="009718F1">
      <w:pPr>
        <w:pStyle w:val="210"/>
        <w:numPr>
          <w:ilvl w:val="0"/>
          <w:numId w:val="3"/>
        </w:numPr>
        <w:shd w:val="clear" w:color="auto" w:fill="auto"/>
        <w:tabs>
          <w:tab w:val="left" w:pos="981"/>
        </w:tabs>
        <w:ind w:left="760" w:right="-251"/>
        <w:jc w:val="both"/>
      </w:pPr>
      <w:r>
        <w:lastRenderedPageBreak/>
        <w:t>Уведомляет Заявителей о результатах рассмотрения представленных заявок на участие в торгах и признании или непризнании Заявителей Участниками торгов;</w:t>
      </w:r>
    </w:p>
    <w:p w:rsidR="009718F1" w:rsidRDefault="009718F1" w:rsidP="009718F1">
      <w:pPr>
        <w:pStyle w:val="210"/>
        <w:numPr>
          <w:ilvl w:val="0"/>
          <w:numId w:val="3"/>
        </w:numPr>
        <w:shd w:val="clear" w:color="auto" w:fill="auto"/>
        <w:tabs>
          <w:tab w:val="left" w:pos="984"/>
        </w:tabs>
        <w:ind w:left="760" w:right="-251"/>
        <w:jc w:val="both"/>
      </w:pPr>
      <w:r>
        <w:t>Определяет победителя торгов и подписывает протокол о результатах проведения торгов;</w:t>
      </w:r>
    </w:p>
    <w:p w:rsidR="009718F1" w:rsidRDefault="009718F1" w:rsidP="009718F1">
      <w:pPr>
        <w:pStyle w:val="210"/>
        <w:numPr>
          <w:ilvl w:val="0"/>
          <w:numId w:val="3"/>
        </w:numPr>
        <w:shd w:val="clear" w:color="auto" w:fill="auto"/>
        <w:tabs>
          <w:tab w:val="left" w:pos="973"/>
        </w:tabs>
        <w:ind w:left="760" w:right="-251"/>
        <w:jc w:val="both"/>
      </w:pPr>
      <w:r>
        <w:t>Уведомляет Участников торгов о результатах проведения торгов.</w:t>
      </w:r>
    </w:p>
    <w:p w:rsidR="00535FF9" w:rsidRDefault="00535FF9" w:rsidP="009718F1">
      <w:pPr>
        <w:pStyle w:val="20"/>
        <w:shd w:val="clear" w:color="auto" w:fill="auto"/>
        <w:tabs>
          <w:tab w:val="left" w:pos="973"/>
        </w:tabs>
        <w:ind w:left="760"/>
        <w:jc w:val="both"/>
      </w:pPr>
    </w:p>
    <w:p w:rsidR="008222A6" w:rsidRDefault="008222A6" w:rsidP="008222A6">
      <w:pPr>
        <w:pStyle w:val="210"/>
        <w:numPr>
          <w:ilvl w:val="0"/>
          <w:numId w:val="2"/>
        </w:numPr>
        <w:shd w:val="clear" w:color="auto" w:fill="auto"/>
        <w:tabs>
          <w:tab w:val="left" w:pos="1182"/>
        </w:tabs>
        <w:ind w:right="-251" w:firstLine="580"/>
        <w:jc w:val="both"/>
      </w:pPr>
      <w:r>
        <w:t>Информационное сообщение о проведении торгов включает:</w:t>
      </w:r>
    </w:p>
    <w:p w:rsidR="008222A6" w:rsidRDefault="008222A6" w:rsidP="008222A6">
      <w:pPr>
        <w:pStyle w:val="210"/>
        <w:numPr>
          <w:ilvl w:val="0"/>
          <w:numId w:val="3"/>
        </w:numPr>
        <w:shd w:val="clear" w:color="auto" w:fill="auto"/>
        <w:tabs>
          <w:tab w:val="left" w:pos="933"/>
        </w:tabs>
        <w:ind w:right="-251" w:firstLine="760"/>
      </w:pPr>
      <w:r>
        <w:t>Сведения об Имуществе Должника, его составе, характеристиках, описание и порядок его осмотра;</w:t>
      </w:r>
    </w:p>
    <w:p w:rsidR="008222A6" w:rsidRDefault="008222A6" w:rsidP="008222A6">
      <w:pPr>
        <w:pStyle w:val="210"/>
        <w:numPr>
          <w:ilvl w:val="0"/>
          <w:numId w:val="3"/>
        </w:numPr>
        <w:shd w:val="clear" w:color="auto" w:fill="auto"/>
        <w:tabs>
          <w:tab w:val="left" w:pos="944"/>
        </w:tabs>
        <w:ind w:right="-251" w:firstLine="760"/>
      </w:pPr>
      <w:r>
        <w:t>Сведения о форме проведения торгов и форме представления предложений о цене Имущества;</w:t>
      </w:r>
    </w:p>
    <w:p w:rsidR="008222A6" w:rsidRDefault="008222A6" w:rsidP="008222A6">
      <w:pPr>
        <w:pStyle w:val="210"/>
        <w:numPr>
          <w:ilvl w:val="0"/>
          <w:numId w:val="3"/>
        </w:numPr>
        <w:shd w:val="clear" w:color="auto" w:fill="auto"/>
        <w:tabs>
          <w:tab w:val="left" w:pos="926"/>
        </w:tabs>
        <w:ind w:right="-251" w:firstLine="760"/>
      </w:pPr>
      <w:r>
        <w:t>Порядок, срок, время и место представления заявок на участие в торгах (даты и время начала и окончания представления указанных заявок);</w:t>
      </w:r>
    </w:p>
    <w:p w:rsidR="008222A6" w:rsidRDefault="008222A6" w:rsidP="008222A6">
      <w:pPr>
        <w:pStyle w:val="210"/>
        <w:numPr>
          <w:ilvl w:val="0"/>
          <w:numId w:val="3"/>
        </w:numPr>
        <w:shd w:val="clear" w:color="auto" w:fill="auto"/>
        <w:tabs>
          <w:tab w:val="left" w:pos="933"/>
        </w:tabs>
        <w:ind w:right="-251" w:firstLine="760"/>
      </w:pPr>
      <w:r>
        <w:t>Порядок оформления участия в торгах, перечень представляемых участниками торгов документов и требования к их оформлению;</w:t>
      </w:r>
    </w:p>
    <w:p w:rsidR="008222A6" w:rsidRDefault="008222A6" w:rsidP="008222A6">
      <w:pPr>
        <w:pStyle w:val="210"/>
        <w:numPr>
          <w:ilvl w:val="0"/>
          <w:numId w:val="3"/>
        </w:numPr>
        <w:shd w:val="clear" w:color="auto" w:fill="auto"/>
        <w:tabs>
          <w:tab w:val="left" w:pos="930"/>
        </w:tabs>
        <w:ind w:right="-251" w:firstLine="760"/>
      </w:pPr>
      <w:r>
        <w:t>Размер задатка, сроки и порядок внесения задатка, реквизиты счетов, на которые вносится задаток, проект договора о задатке;</w:t>
      </w:r>
    </w:p>
    <w:p w:rsidR="008222A6" w:rsidRDefault="008222A6" w:rsidP="008222A6">
      <w:pPr>
        <w:pStyle w:val="210"/>
        <w:numPr>
          <w:ilvl w:val="0"/>
          <w:numId w:val="3"/>
        </w:numPr>
        <w:shd w:val="clear" w:color="auto" w:fill="auto"/>
        <w:tabs>
          <w:tab w:val="left" w:pos="973"/>
        </w:tabs>
        <w:ind w:left="760" w:right="-251"/>
        <w:jc w:val="both"/>
      </w:pPr>
      <w:r>
        <w:t>Начальная цена продажи Имущества Должника;</w:t>
      </w:r>
    </w:p>
    <w:p w:rsidR="008222A6" w:rsidRDefault="008222A6" w:rsidP="008222A6">
      <w:pPr>
        <w:pStyle w:val="210"/>
        <w:numPr>
          <w:ilvl w:val="0"/>
          <w:numId w:val="3"/>
        </w:numPr>
        <w:shd w:val="clear" w:color="auto" w:fill="auto"/>
        <w:tabs>
          <w:tab w:val="left" w:pos="973"/>
        </w:tabs>
        <w:ind w:left="760" w:right="-251"/>
        <w:jc w:val="both"/>
      </w:pPr>
      <w:r>
        <w:t>Величина повышения начальной цены («шаг аукциона»);</w:t>
      </w:r>
    </w:p>
    <w:p w:rsidR="008222A6" w:rsidRDefault="008222A6" w:rsidP="008222A6">
      <w:pPr>
        <w:pStyle w:val="210"/>
        <w:numPr>
          <w:ilvl w:val="0"/>
          <w:numId w:val="3"/>
        </w:numPr>
        <w:shd w:val="clear" w:color="auto" w:fill="auto"/>
        <w:tabs>
          <w:tab w:val="left" w:pos="973"/>
        </w:tabs>
        <w:ind w:left="760" w:right="-251"/>
        <w:jc w:val="both"/>
      </w:pPr>
      <w:r>
        <w:t>Порядок и критерии выявления победителя торгов;</w:t>
      </w:r>
    </w:p>
    <w:p w:rsidR="008222A6" w:rsidRDefault="008222A6" w:rsidP="008222A6">
      <w:pPr>
        <w:pStyle w:val="210"/>
        <w:numPr>
          <w:ilvl w:val="0"/>
          <w:numId w:val="3"/>
        </w:numPr>
        <w:shd w:val="clear" w:color="auto" w:fill="auto"/>
        <w:tabs>
          <w:tab w:val="left" w:pos="973"/>
        </w:tabs>
        <w:ind w:left="760" w:right="-251"/>
        <w:jc w:val="both"/>
      </w:pPr>
      <w:r>
        <w:t>Дата, время и место подведения результатов торгов;</w:t>
      </w:r>
    </w:p>
    <w:p w:rsidR="008222A6" w:rsidRDefault="008222A6" w:rsidP="008222A6">
      <w:pPr>
        <w:pStyle w:val="210"/>
        <w:numPr>
          <w:ilvl w:val="0"/>
          <w:numId w:val="3"/>
        </w:numPr>
        <w:shd w:val="clear" w:color="auto" w:fill="auto"/>
        <w:tabs>
          <w:tab w:val="left" w:pos="973"/>
        </w:tabs>
        <w:ind w:left="760" w:right="-251"/>
        <w:jc w:val="both"/>
      </w:pPr>
      <w:r>
        <w:t>Порядок и срок заключения договора купли-продажи;</w:t>
      </w:r>
    </w:p>
    <w:p w:rsidR="008222A6" w:rsidRDefault="008222A6" w:rsidP="008222A6">
      <w:pPr>
        <w:pStyle w:val="210"/>
        <w:numPr>
          <w:ilvl w:val="0"/>
          <w:numId w:val="3"/>
        </w:numPr>
        <w:shd w:val="clear" w:color="auto" w:fill="auto"/>
        <w:tabs>
          <w:tab w:val="left" w:pos="973"/>
        </w:tabs>
        <w:ind w:left="760" w:right="-251"/>
        <w:jc w:val="both"/>
      </w:pPr>
      <w:r>
        <w:t>Сроки платежей, реквизиты счетов, на которые вносятся платежи;</w:t>
      </w:r>
    </w:p>
    <w:p w:rsidR="008222A6" w:rsidRDefault="008222A6" w:rsidP="008222A6">
      <w:pPr>
        <w:pStyle w:val="210"/>
        <w:numPr>
          <w:ilvl w:val="0"/>
          <w:numId w:val="3"/>
        </w:numPr>
        <w:shd w:val="clear" w:color="auto" w:fill="auto"/>
        <w:tabs>
          <w:tab w:val="left" w:pos="977"/>
        </w:tabs>
        <w:ind w:left="760" w:right="-251"/>
        <w:jc w:val="both"/>
      </w:pPr>
      <w:r>
        <w:t>Сведения об Организаторе торгов, его почтовый адрес, адрес электронной почты, номер контактного телефона.</w:t>
      </w:r>
    </w:p>
    <w:p w:rsidR="008222A6" w:rsidRDefault="008222A6" w:rsidP="008222A6">
      <w:pPr>
        <w:pStyle w:val="210"/>
        <w:numPr>
          <w:ilvl w:val="0"/>
          <w:numId w:val="2"/>
        </w:numPr>
        <w:shd w:val="clear" w:color="auto" w:fill="auto"/>
        <w:tabs>
          <w:tab w:val="left" w:pos="1153"/>
        </w:tabs>
        <w:ind w:right="-251" w:firstLine="580"/>
        <w:jc w:val="both"/>
      </w:pPr>
      <w:r>
        <w:t>С момента начала приема заявок Организатор торгов предоставляет каждому заинтересованному лицу возможность предварительного ознакомления с составом Имущества и условиями продажи, а также с иной имеющейся у него информацией о выставленном на продажу Имуществе.</w:t>
      </w:r>
    </w:p>
    <w:p w:rsidR="008222A6" w:rsidRDefault="008222A6" w:rsidP="008222A6">
      <w:pPr>
        <w:pStyle w:val="210"/>
        <w:numPr>
          <w:ilvl w:val="0"/>
          <w:numId w:val="2"/>
        </w:numPr>
        <w:shd w:val="clear" w:color="auto" w:fill="auto"/>
        <w:tabs>
          <w:tab w:val="left" w:pos="1153"/>
        </w:tabs>
        <w:ind w:right="-251" w:firstLine="580"/>
        <w:jc w:val="both"/>
      </w:pPr>
      <w:r>
        <w:t xml:space="preserve">Для участия в торгах Заявитель должен внести </w:t>
      </w:r>
      <w:r>
        <w:rPr>
          <w:rStyle w:val="21"/>
          <w:rFonts w:eastAsia="Trebuchet MS"/>
        </w:rPr>
        <w:t xml:space="preserve">задаток в размере 10 (десяти)% от начальной цены продажи лота </w:t>
      </w:r>
      <w:r>
        <w:t>в счет обеспечения оплаты Имущества Должника на специальный банковский счет, указанный в информационном сообщении. Задаток должен быть внесен заявителем в срок, обеспечивающий его поступление на счет, указанный в информационном сообщении о проведении торгов, до даты окончания приема заявок на участие в торгах.</w:t>
      </w:r>
    </w:p>
    <w:p w:rsidR="008222A6" w:rsidRDefault="008222A6" w:rsidP="008222A6">
      <w:pPr>
        <w:pStyle w:val="210"/>
        <w:numPr>
          <w:ilvl w:val="0"/>
          <w:numId w:val="2"/>
        </w:numPr>
        <w:shd w:val="clear" w:color="auto" w:fill="auto"/>
        <w:tabs>
          <w:tab w:val="left" w:pos="1150"/>
        </w:tabs>
        <w:ind w:right="-251" w:firstLine="580"/>
        <w:jc w:val="both"/>
      </w:pPr>
      <w:r>
        <w:t>Документом, подтверждающим поступление задатка на счет, указанный в информационном сообщении о проведении торгов, является выписка со счета, заверенная банком, либо платежное поручение с отметкой о списании суммы задатка с расчетного счета заявителя.</w:t>
      </w:r>
    </w:p>
    <w:p w:rsidR="008222A6" w:rsidRDefault="008222A6" w:rsidP="008222A6">
      <w:pPr>
        <w:pStyle w:val="210"/>
        <w:numPr>
          <w:ilvl w:val="0"/>
          <w:numId w:val="2"/>
        </w:numPr>
        <w:shd w:val="clear" w:color="auto" w:fill="auto"/>
        <w:tabs>
          <w:tab w:val="left" w:pos="1150"/>
        </w:tabs>
        <w:ind w:right="-251" w:firstLine="580"/>
        <w:jc w:val="both"/>
      </w:pPr>
      <w:r>
        <w:t>Задаток, внесенный победителем торгов, засчитывается в счет оплаты приобретаемого Имущества.</w:t>
      </w:r>
    </w:p>
    <w:p w:rsidR="008222A6" w:rsidRDefault="008222A6" w:rsidP="008222A6">
      <w:pPr>
        <w:pStyle w:val="210"/>
        <w:numPr>
          <w:ilvl w:val="0"/>
          <w:numId w:val="2"/>
        </w:numPr>
        <w:shd w:val="clear" w:color="auto" w:fill="auto"/>
        <w:tabs>
          <w:tab w:val="left" w:pos="1155"/>
        </w:tabs>
        <w:ind w:right="-251" w:firstLine="580"/>
        <w:jc w:val="both"/>
      </w:pPr>
      <w:r>
        <w:t>При отказе в допуске заявителя к участию в торгах задаток возвращается в течение 5 (пяти) дней со дня подписания протокола об определении участников торгов.</w:t>
      </w:r>
    </w:p>
    <w:p w:rsidR="008222A6" w:rsidRDefault="008222A6" w:rsidP="008222A6">
      <w:pPr>
        <w:pStyle w:val="210"/>
        <w:numPr>
          <w:ilvl w:val="0"/>
          <w:numId w:val="2"/>
        </w:numPr>
        <w:shd w:val="clear" w:color="auto" w:fill="auto"/>
        <w:tabs>
          <w:tab w:val="left" w:pos="1162"/>
        </w:tabs>
        <w:ind w:right="-251" w:firstLine="580"/>
        <w:jc w:val="both"/>
      </w:pPr>
      <w:r>
        <w:t xml:space="preserve">Задаток не возвращается в случае отказа или уклонения победителя торгов от </w:t>
      </w:r>
      <w:r>
        <w:lastRenderedPageBreak/>
        <w:t>подписания договора купли-продажи Имущества Должника в течение 5 дней с момента направления Конкурсным управляющим победителю торгов предложения заключить договор купли-продажи, а также в случае неоплаты Имущества Должника в установленный срок в соответствии с заключенным договором купли-продажи.</w:t>
      </w:r>
    </w:p>
    <w:p w:rsidR="008222A6" w:rsidRDefault="008222A6" w:rsidP="008222A6">
      <w:pPr>
        <w:pStyle w:val="210"/>
        <w:numPr>
          <w:ilvl w:val="0"/>
          <w:numId w:val="2"/>
        </w:numPr>
        <w:shd w:val="clear" w:color="auto" w:fill="auto"/>
        <w:tabs>
          <w:tab w:val="left" w:pos="1155"/>
        </w:tabs>
        <w:spacing w:after="267"/>
        <w:ind w:right="-251" w:firstLine="580"/>
        <w:jc w:val="both"/>
      </w:pPr>
      <w:r>
        <w:t xml:space="preserve">Шаг аукциона устанавливается в размере 5 </w:t>
      </w:r>
      <w:r>
        <w:rPr>
          <w:rStyle w:val="21"/>
          <w:rFonts w:eastAsia="Trebuchet MS"/>
        </w:rPr>
        <w:t xml:space="preserve">(пяти) процентов </w:t>
      </w:r>
      <w:r>
        <w:t>от начальной цены продажи Имущества.</w:t>
      </w:r>
    </w:p>
    <w:p w:rsidR="008222A6" w:rsidRDefault="008222A6" w:rsidP="008222A6">
      <w:pPr>
        <w:pStyle w:val="10"/>
        <w:keepNext/>
        <w:keepLines/>
        <w:numPr>
          <w:ilvl w:val="0"/>
          <w:numId w:val="1"/>
        </w:numPr>
        <w:shd w:val="clear" w:color="auto" w:fill="auto"/>
        <w:tabs>
          <w:tab w:val="left" w:pos="1529"/>
        </w:tabs>
        <w:spacing w:after="262" w:line="240" w:lineRule="exact"/>
        <w:ind w:left="1220" w:right="-251" w:firstLine="0"/>
      </w:pPr>
      <w:bookmarkStart w:id="4" w:name="bookmark3"/>
      <w:r>
        <w:t>Порядок организации электронных торгов, условия участия в торгах</w:t>
      </w:r>
      <w:bookmarkEnd w:id="4"/>
    </w:p>
    <w:p w:rsidR="008222A6" w:rsidRDefault="008222A6" w:rsidP="008222A6">
      <w:pPr>
        <w:pStyle w:val="210"/>
        <w:numPr>
          <w:ilvl w:val="1"/>
          <w:numId w:val="1"/>
        </w:numPr>
        <w:shd w:val="clear" w:color="auto" w:fill="auto"/>
        <w:tabs>
          <w:tab w:val="left" w:pos="1029"/>
        </w:tabs>
        <w:ind w:right="-251" w:firstLine="580"/>
        <w:jc w:val="both"/>
      </w:pPr>
      <w:r>
        <w:t>Для проведения торгов Организатор торгов заключает договор о проведении торгов с Оператором электронной площадки.</w:t>
      </w:r>
    </w:p>
    <w:p w:rsidR="008222A6" w:rsidRDefault="008222A6" w:rsidP="008222A6">
      <w:pPr>
        <w:pStyle w:val="210"/>
        <w:numPr>
          <w:ilvl w:val="1"/>
          <w:numId w:val="1"/>
        </w:numPr>
        <w:shd w:val="clear" w:color="auto" w:fill="auto"/>
        <w:tabs>
          <w:tab w:val="left" w:pos="1079"/>
        </w:tabs>
        <w:ind w:right="-251" w:firstLine="580"/>
        <w:jc w:val="both"/>
      </w:pPr>
      <w:r>
        <w:t>Для обеспечения доступа к участию в торгах Оператор электронной площадки проводит регистрацию на электронной площадке. Регистрация на электронной площадке осуществляется без взимания платы.</w:t>
      </w:r>
    </w:p>
    <w:p w:rsidR="008222A6" w:rsidRDefault="008222A6" w:rsidP="008222A6">
      <w:pPr>
        <w:pStyle w:val="210"/>
        <w:shd w:val="clear" w:color="auto" w:fill="auto"/>
        <w:ind w:right="-251" w:firstLine="580"/>
        <w:jc w:val="both"/>
      </w:pPr>
      <w:r>
        <w:t>Для регистрации на электронной площадке заявитель представляет Оператору электронной площадки документы и сведения, предусмотренные в Порядке проведения электронных торгов.</w:t>
      </w:r>
    </w:p>
    <w:p w:rsidR="008222A6" w:rsidRDefault="008222A6" w:rsidP="008222A6">
      <w:pPr>
        <w:pStyle w:val="210"/>
        <w:numPr>
          <w:ilvl w:val="1"/>
          <w:numId w:val="1"/>
        </w:numPr>
        <w:shd w:val="clear" w:color="auto" w:fill="auto"/>
        <w:tabs>
          <w:tab w:val="left" w:pos="1036"/>
        </w:tabs>
        <w:ind w:right="-251" w:firstLine="580"/>
        <w:jc w:val="both"/>
      </w:pPr>
      <w:r>
        <w:t>Для проведения торгов Организатор торгов представляет Оператору электронной площадки заявку на проведение торгов в форме электронного документа. Порядок подачи заявки и требования к её оформлению устанавливается в Порядке проведения электронных торгов.</w:t>
      </w:r>
    </w:p>
    <w:p w:rsidR="008222A6" w:rsidRDefault="008222A6" w:rsidP="008222A6">
      <w:pPr>
        <w:pStyle w:val="210"/>
        <w:numPr>
          <w:ilvl w:val="1"/>
          <w:numId w:val="1"/>
        </w:numPr>
        <w:shd w:val="clear" w:color="auto" w:fill="auto"/>
        <w:tabs>
          <w:tab w:val="left" w:pos="1069"/>
        </w:tabs>
        <w:ind w:right="-251" w:firstLine="580"/>
        <w:jc w:val="both"/>
      </w:pPr>
      <w:r>
        <w:t>В заявке на проведение торгов указываются:</w:t>
      </w:r>
    </w:p>
    <w:p w:rsidR="008222A6" w:rsidRDefault="008222A6" w:rsidP="008222A6">
      <w:pPr>
        <w:pStyle w:val="210"/>
        <w:shd w:val="clear" w:color="auto" w:fill="auto"/>
        <w:tabs>
          <w:tab w:val="left" w:pos="870"/>
        </w:tabs>
        <w:ind w:right="-251" w:firstLine="580"/>
        <w:jc w:val="both"/>
      </w:pPr>
      <w:r>
        <w:t>а)</w:t>
      </w:r>
      <w:r>
        <w:tab/>
        <w:t>наименование (фамилия, имя, отчество - для физического лица) должника, имущество (предприятие) которого выставляется на торги, идентифицирующие должника данные (идентификационный номер налогоплательщика, основной государственный регистрационный номер - для юридических лиц);</w:t>
      </w:r>
    </w:p>
    <w:p w:rsidR="008222A6" w:rsidRDefault="008222A6" w:rsidP="008222A6">
      <w:pPr>
        <w:pStyle w:val="210"/>
        <w:shd w:val="clear" w:color="auto" w:fill="auto"/>
        <w:tabs>
          <w:tab w:val="left" w:pos="1079"/>
        </w:tabs>
        <w:ind w:right="-251" w:firstLine="580"/>
        <w:jc w:val="both"/>
      </w:pPr>
      <w:r>
        <w:t>б)</w:t>
      </w:r>
      <w:r>
        <w:tab/>
        <w:t>фамилия, имя, отчество арбитражного управляющего, наименование саморегулируемой организации арбитражных управляющих, членом которой он является;</w:t>
      </w:r>
    </w:p>
    <w:p w:rsidR="008222A6" w:rsidRDefault="008222A6" w:rsidP="008222A6">
      <w:pPr>
        <w:pStyle w:val="210"/>
        <w:shd w:val="clear" w:color="auto" w:fill="auto"/>
        <w:tabs>
          <w:tab w:val="left" w:pos="877"/>
        </w:tabs>
        <w:ind w:right="-251" w:firstLine="580"/>
        <w:jc w:val="both"/>
      </w:pPr>
      <w:r>
        <w:t>в)</w:t>
      </w:r>
      <w:r>
        <w:tab/>
        <w:t>наименование арбитражного суда, рассматривающего дело о банкротстве, номер дела о банкротстве;</w:t>
      </w:r>
    </w:p>
    <w:p w:rsidR="008222A6" w:rsidRDefault="008222A6" w:rsidP="008222A6">
      <w:pPr>
        <w:pStyle w:val="210"/>
        <w:shd w:val="clear" w:color="auto" w:fill="auto"/>
        <w:tabs>
          <w:tab w:val="left" w:pos="903"/>
        </w:tabs>
        <w:ind w:right="-251" w:firstLine="580"/>
        <w:jc w:val="both"/>
      </w:pPr>
      <w:r>
        <w:t>г)</w:t>
      </w:r>
      <w:r>
        <w:tab/>
        <w:t>основание для проведения торгов (реквизиты судебного акта арбитражного суда);</w:t>
      </w:r>
    </w:p>
    <w:p w:rsidR="008222A6" w:rsidRDefault="008222A6" w:rsidP="008222A6">
      <w:pPr>
        <w:pStyle w:val="210"/>
        <w:shd w:val="clear" w:color="auto" w:fill="auto"/>
        <w:tabs>
          <w:tab w:val="left" w:pos="885"/>
        </w:tabs>
        <w:ind w:right="-251" w:firstLine="580"/>
        <w:jc w:val="both"/>
      </w:pPr>
      <w:r>
        <w:t>д)</w:t>
      </w:r>
      <w:r>
        <w:tab/>
        <w:t>сведения об имуществе (предприятии) должника, выставляемом на торги, его составе, характеристиках, описание, порядок ознакомления с имуществом (предприятием) должника;</w:t>
      </w:r>
    </w:p>
    <w:p w:rsidR="008222A6" w:rsidRDefault="008222A6" w:rsidP="008222A6">
      <w:pPr>
        <w:pStyle w:val="210"/>
        <w:shd w:val="clear" w:color="auto" w:fill="auto"/>
        <w:tabs>
          <w:tab w:val="left" w:pos="885"/>
        </w:tabs>
        <w:ind w:right="-251" w:firstLine="580"/>
        <w:jc w:val="both"/>
      </w:pPr>
      <w:r>
        <w:t>е)</w:t>
      </w:r>
      <w:r>
        <w:tab/>
        <w:t>сведения о форме проведения торгов и форме представления предложений о цене имущества (предприятия) должника;</w:t>
      </w:r>
    </w:p>
    <w:p w:rsidR="008222A6" w:rsidRDefault="008222A6" w:rsidP="008222A6">
      <w:pPr>
        <w:pStyle w:val="210"/>
        <w:shd w:val="clear" w:color="auto" w:fill="auto"/>
        <w:tabs>
          <w:tab w:val="left" w:pos="961"/>
        </w:tabs>
        <w:ind w:right="-251" w:firstLine="580"/>
        <w:jc w:val="both"/>
      </w:pPr>
      <w:r>
        <w:t>ж)</w:t>
      </w:r>
      <w:r>
        <w:tab/>
        <w:t>условия конкурса в случае проведения торгов в форме конкурса;</w:t>
      </w:r>
    </w:p>
    <w:p w:rsidR="008222A6" w:rsidRDefault="008222A6" w:rsidP="008222A6">
      <w:pPr>
        <w:pStyle w:val="210"/>
        <w:shd w:val="clear" w:color="auto" w:fill="auto"/>
        <w:tabs>
          <w:tab w:val="left" w:pos="924"/>
        </w:tabs>
        <w:ind w:right="-251" w:firstLine="580"/>
        <w:jc w:val="both"/>
      </w:pPr>
      <w:r>
        <w:t>з)</w:t>
      </w:r>
      <w:r>
        <w:tab/>
        <w:t>порядок, место, срок и время представления заявок на участие в торгах и предложений о цене имущества (предприятия) должника (даты и время начала и окончания представления указанных заявок и предложений);</w:t>
      </w:r>
    </w:p>
    <w:p w:rsidR="008222A6" w:rsidRDefault="008222A6" w:rsidP="008222A6">
      <w:pPr>
        <w:pStyle w:val="210"/>
        <w:shd w:val="clear" w:color="auto" w:fill="auto"/>
        <w:tabs>
          <w:tab w:val="left" w:pos="924"/>
        </w:tabs>
        <w:ind w:right="-251" w:firstLine="580"/>
        <w:jc w:val="both"/>
      </w:pPr>
      <w:r>
        <w:t>и)</w:t>
      </w:r>
      <w:r>
        <w:tab/>
        <w:t>порядок оформления участия в торгах, перечень представляемых участниками торгов документов и требования к их оформлению;</w:t>
      </w:r>
    </w:p>
    <w:p w:rsidR="008222A6" w:rsidRDefault="008222A6" w:rsidP="008222A6">
      <w:pPr>
        <w:pStyle w:val="210"/>
        <w:shd w:val="clear" w:color="auto" w:fill="auto"/>
        <w:tabs>
          <w:tab w:val="left" w:pos="921"/>
        </w:tabs>
        <w:ind w:right="-251" w:firstLine="580"/>
        <w:jc w:val="both"/>
      </w:pPr>
      <w:r>
        <w:t>к)</w:t>
      </w:r>
      <w:r>
        <w:tab/>
        <w:t>размер задатка, сроки и порядок внесения и возврата задатка, реквизиты счетов, на которые вносится задаток;</w:t>
      </w:r>
    </w:p>
    <w:p w:rsidR="008222A6" w:rsidRDefault="008222A6" w:rsidP="008222A6">
      <w:pPr>
        <w:pStyle w:val="210"/>
        <w:shd w:val="clear" w:color="auto" w:fill="auto"/>
        <w:tabs>
          <w:tab w:val="left" w:pos="961"/>
        </w:tabs>
        <w:ind w:right="-251" w:firstLine="580"/>
        <w:jc w:val="both"/>
      </w:pPr>
      <w:r>
        <w:t>л)</w:t>
      </w:r>
      <w:r>
        <w:tab/>
        <w:t>начальная цена продажи имущества (предприятия) должника;</w:t>
      </w:r>
    </w:p>
    <w:p w:rsidR="008222A6" w:rsidRDefault="008222A6" w:rsidP="008222A6">
      <w:pPr>
        <w:pStyle w:val="210"/>
        <w:shd w:val="clear" w:color="auto" w:fill="auto"/>
        <w:tabs>
          <w:tab w:val="left" w:pos="924"/>
        </w:tabs>
        <w:ind w:right="-251" w:firstLine="580"/>
        <w:jc w:val="both"/>
      </w:pPr>
      <w:r>
        <w:t>м)</w:t>
      </w:r>
      <w:r>
        <w:tab/>
        <w:t xml:space="preserve">величина повышения начальной цены продажи имущества (предприятия) должника («шаг аукциона») в случае использования открытой формы подачи предложений о цене имущества </w:t>
      </w:r>
      <w:r>
        <w:lastRenderedPageBreak/>
        <w:t>(предприятия) должника;</w:t>
      </w:r>
    </w:p>
    <w:p w:rsidR="008222A6" w:rsidRDefault="008222A6" w:rsidP="008222A6">
      <w:pPr>
        <w:pStyle w:val="210"/>
        <w:shd w:val="clear" w:color="auto" w:fill="auto"/>
        <w:tabs>
          <w:tab w:val="left" w:pos="961"/>
        </w:tabs>
        <w:ind w:right="-251" w:firstLine="580"/>
        <w:jc w:val="both"/>
      </w:pPr>
      <w:r>
        <w:t>н)</w:t>
      </w:r>
      <w:r>
        <w:tab/>
        <w:t>порядок и критерии определения победителя торгов;</w:t>
      </w:r>
    </w:p>
    <w:p w:rsidR="008222A6" w:rsidRDefault="008222A6" w:rsidP="008222A6">
      <w:pPr>
        <w:pStyle w:val="210"/>
        <w:shd w:val="clear" w:color="auto" w:fill="auto"/>
        <w:tabs>
          <w:tab w:val="left" w:pos="961"/>
        </w:tabs>
        <w:ind w:right="-251" w:firstLine="580"/>
        <w:jc w:val="both"/>
      </w:pPr>
      <w:r>
        <w:t>о)</w:t>
      </w:r>
      <w:r>
        <w:tab/>
        <w:t>дата, время и место подведения результатов торгов;</w:t>
      </w:r>
    </w:p>
    <w:p w:rsidR="008222A6" w:rsidRDefault="008222A6" w:rsidP="008222A6">
      <w:pPr>
        <w:pStyle w:val="40"/>
        <w:shd w:val="clear" w:color="auto" w:fill="auto"/>
        <w:spacing w:line="100" w:lineRule="exact"/>
        <w:ind w:left="8800" w:right="-251"/>
      </w:pPr>
      <w:r>
        <w:t>*</w:t>
      </w:r>
    </w:p>
    <w:p w:rsidR="008222A6" w:rsidRDefault="008222A6" w:rsidP="008222A6">
      <w:pPr>
        <w:pStyle w:val="210"/>
        <w:shd w:val="clear" w:color="auto" w:fill="auto"/>
        <w:tabs>
          <w:tab w:val="left" w:pos="882"/>
        </w:tabs>
        <w:ind w:right="-251" w:firstLine="580"/>
        <w:jc w:val="both"/>
      </w:pPr>
      <w:r>
        <w:t>п)</w:t>
      </w:r>
      <w:r>
        <w:tab/>
        <w:t>порядок и срок заключения договора купли-продажи имущества (предприятия) должника;</w:t>
      </w:r>
    </w:p>
    <w:p w:rsidR="008222A6" w:rsidRDefault="008222A6" w:rsidP="008222A6">
      <w:pPr>
        <w:pStyle w:val="210"/>
        <w:shd w:val="clear" w:color="auto" w:fill="auto"/>
        <w:tabs>
          <w:tab w:val="left" w:pos="914"/>
        </w:tabs>
        <w:ind w:right="-251" w:firstLine="580"/>
        <w:jc w:val="both"/>
      </w:pPr>
      <w:r>
        <w:t>р)</w:t>
      </w:r>
      <w:r>
        <w:tab/>
        <w:t>сроки платежей, реквизиты счетов, на которые вносятся платежи;</w:t>
      </w:r>
    </w:p>
    <w:p w:rsidR="008222A6" w:rsidRDefault="008222A6" w:rsidP="008222A6">
      <w:pPr>
        <w:pStyle w:val="210"/>
        <w:shd w:val="clear" w:color="auto" w:fill="auto"/>
        <w:tabs>
          <w:tab w:val="left" w:pos="871"/>
        </w:tabs>
        <w:ind w:right="-251" w:firstLine="580"/>
        <w:jc w:val="both"/>
      </w:pPr>
      <w:r>
        <w:t>с)</w:t>
      </w:r>
      <w:r>
        <w:tab/>
        <w:t>сведения об Организаторе торгов (его почтовый адрес, адрес электронной почты, номер контактного телефона);</w:t>
      </w:r>
    </w:p>
    <w:p w:rsidR="008222A6" w:rsidRDefault="008222A6" w:rsidP="008222A6">
      <w:pPr>
        <w:pStyle w:val="210"/>
        <w:shd w:val="clear" w:color="auto" w:fill="auto"/>
        <w:tabs>
          <w:tab w:val="left" w:pos="870"/>
        </w:tabs>
        <w:ind w:right="-251" w:firstLine="580"/>
        <w:jc w:val="both"/>
      </w:pPr>
      <w:r>
        <w:t>т)</w:t>
      </w:r>
      <w:r>
        <w:tab/>
        <w:t>дата размещения сообщения о проведении торгов в Едином федеральном реестре сведений о банкротстве;</w:t>
      </w:r>
    </w:p>
    <w:p w:rsidR="008222A6" w:rsidRDefault="008222A6" w:rsidP="008222A6">
      <w:pPr>
        <w:pStyle w:val="210"/>
        <w:numPr>
          <w:ilvl w:val="1"/>
          <w:numId w:val="1"/>
        </w:numPr>
        <w:shd w:val="clear" w:color="auto" w:fill="auto"/>
        <w:tabs>
          <w:tab w:val="left" w:pos="1069"/>
        </w:tabs>
        <w:ind w:right="-251" w:firstLine="580"/>
        <w:jc w:val="both"/>
      </w:pPr>
      <w:r>
        <w:t>Заявка подписывается электронной цифровой подписью Организатора торгов.</w:t>
      </w:r>
    </w:p>
    <w:p w:rsidR="008222A6" w:rsidRDefault="008222A6" w:rsidP="008222A6">
      <w:pPr>
        <w:pStyle w:val="210"/>
        <w:numPr>
          <w:ilvl w:val="1"/>
          <w:numId w:val="1"/>
        </w:numPr>
        <w:shd w:val="clear" w:color="auto" w:fill="auto"/>
        <w:tabs>
          <w:tab w:val="left" w:pos="1069"/>
        </w:tabs>
        <w:ind w:right="-251" w:firstLine="580"/>
        <w:jc w:val="both"/>
      </w:pPr>
      <w:r>
        <w:t>К заявке на проведение торгов прилагаются подписанные электронной цифровой подписью Организатора торгов проект договора о задатке и проект договора купли-продажи имущества (предприятия) должника.</w:t>
      </w:r>
    </w:p>
    <w:p w:rsidR="008222A6" w:rsidRDefault="008222A6" w:rsidP="008222A6">
      <w:pPr>
        <w:pStyle w:val="210"/>
        <w:numPr>
          <w:ilvl w:val="1"/>
          <w:numId w:val="1"/>
        </w:numPr>
        <w:shd w:val="clear" w:color="auto" w:fill="auto"/>
        <w:tabs>
          <w:tab w:val="left" w:pos="1022"/>
        </w:tabs>
        <w:ind w:right="-251" w:firstLine="580"/>
        <w:jc w:val="both"/>
      </w:pPr>
      <w:r>
        <w:t>Представленная Организатором торгов заявка на проведение торгов регистрируется Оператором электронной площадки в течение одного дня с момента ее поступления. Организатору торгов в течение одного часа с момента регистрации заявки Оператором электронной площадки направляется электронное уведомление о принятии указанной заявки.</w:t>
      </w:r>
    </w:p>
    <w:p w:rsidR="008222A6" w:rsidRDefault="008222A6" w:rsidP="008222A6">
      <w:pPr>
        <w:pStyle w:val="210"/>
        <w:numPr>
          <w:ilvl w:val="1"/>
          <w:numId w:val="1"/>
        </w:numPr>
        <w:shd w:val="clear" w:color="auto" w:fill="auto"/>
        <w:tabs>
          <w:tab w:val="left" w:pos="1069"/>
        </w:tabs>
        <w:ind w:right="-251" w:firstLine="580"/>
        <w:jc w:val="both"/>
      </w:pPr>
      <w:r>
        <w:t>Заявка на проведение торгов и прилагаемые к ней сведения и документы должны быть размещены на электронной площадке в течение одного часа с момента регистрации такой заявки. Доступ к данной информации предоставляется только лицам, зарегистрированным на электронной площадке.</w:t>
      </w:r>
    </w:p>
    <w:p w:rsidR="008222A6" w:rsidRDefault="008222A6" w:rsidP="008222A6">
      <w:pPr>
        <w:pStyle w:val="210"/>
        <w:numPr>
          <w:ilvl w:val="1"/>
          <w:numId w:val="1"/>
        </w:numPr>
        <w:shd w:val="clear" w:color="auto" w:fill="auto"/>
        <w:tabs>
          <w:tab w:val="left" w:pos="1069"/>
        </w:tabs>
        <w:ind w:right="-251" w:firstLine="580"/>
        <w:jc w:val="both"/>
      </w:pPr>
      <w:r>
        <w:t>Не позднее дня, следующего за днем получения указанных в настоящем пункте сведений (документов), Оператором электронной площадки на электронной площадке и в Едином федеральном реестре сведений о банкротстве размещаются:</w:t>
      </w:r>
    </w:p>
    <w:p w:rsidR="008222A6" w:rsidRDefault="008222A6" w:rsidP="008222A6">
      <w:pPr>
        <w:pStyle w:val="210"/>
        <w:shd w:val="clear" w:color="auto" w:fill="auto"/>
        <w:tabs>
          <w:tab w:val="left" w:pos="870"/>
        </w:tabs>
        <w:ind w:right="-251" w:firstLine="580"/>
        <w:jc w:val="both"/>
      </w:pPr>
      <w:r>
        <w:t>а)</w:t>
      </w:r>
      <w:r>
        <w:tab/>
        <w:t>сведения, указанные в подпунктах «а» - «з», «л», «п», «р», «т» пункта 4.4. настоящего Положения;</w:t>
      </w:r>
    </w:p>
    <w:p w:rsidR="008222A6" w:rsidRDefault="008222A6" w:rsidP="008222A6">
      <w:pPr>
        <w:pStyle w:val="210"/>
        <w:shd w:val="clear" w:color="auto" w:fill="auto"/>
        <w:tabs>
          <w:tab w:val="left" w:pos="874"/>
        </w:tabs>
        <w:ind w:right="-251" w:firstLine="580"/>
        <w:jc w:val="both"/>
      </w:pPr>
      <w:r>
        <w:t>б)</w:t>
      </w:r>
      <w:r>
        <w:tab/>
        <w:t>сведения о ходе проведения торгов (об объявлении торгов, о представлении заявок на участие в торгах, о завершении представления заявок на участие в торгах, о количестве представленных заявок на участие в торгах, о представленных в ходе проведения торгов участниками торгов предложениях о цене имущества (предприятия) должника - в случае открытой формы представления предложений о цене);</w:t>
      </w:r>
    </w:p>
    <w:p w:rsidR="008222A6" w:rsidRDefault="008222A6" w:rsidP="008222A6">
      <w:pPr>
        <w:pStyle w:val="210"/>
        <w:shd w:val="clear" w:color="auto" w:fill="auto"/>
        <w:tabs>
          <w:tab w:val="left" w:pos="904"/>
        </w:tabs>
        <w:ind w:right="-251" w:firstLine="580"/>
        <w:jc w:val="both"/>
      </w:pPr>
      <w:r>
        <w:t>в)</w:t>
      </w:r>
      <w:r>
        <w:tab/>
        <w:t>подписанный Организатором торгов протокол об определении участников торгов;</w:t>
      </w:r>
    </w:p>
    <w:p w:rsidR="008222A6" w:rsidRDefault="008222A6" w:rsidP="008222A6">
      <w:pPr>
        <w:pStyle w:val="210"/>
        <w:shd w:val="clear" w:color="auto" w:fill="auto"/>
        <w:tabs>
          <w:tab w:val="left" w:pos="870"/>
        </w:tabs>
        <w:ind w:right="-251" w:firstLine="580"/>
        <w:jc w:val="both"/>
      </w:pPr>
      <w:r>
        <w:t>г)</w:t>
      </w:r>
      <w:r>
        <w:tab/>
        <w:t>протокол об итогах проведения торгов, сведения о результатах торгов (цена продажи имущества (предприятия) должника, сведения о победителе торгов: фирменное наименование (наименование) - для юридических лиц; фамилия, имя, отчество - для физических лиц)».</w:t>
      </w:r>
    </w:p>
    <w:p w:rsidR="008222A6" w:rsidRDefault="008222A6" w:rsidP="008222A6">
      <w:pPr>
        <w:pStyle w:val="210"/>
        <w:shd w:val="clear" w:color="auto" w:fill="auto"/>
        <w:ind w:right="-251" w:firstLine="580"/>
        <w:jc w:val="both"/>
      </w:pPr>
      <w:r>
        <w:t>Доступ к данной информации предоставляется только зарегистрированным на электронной площадке лицам.</w:t>
      </w:r>
    </w:p>
    <w:p w:rsidR="008222A6" w:rsidRDefault="008222A6" w:rsidP="008222A6">
      <w:pPr>
        <w:pStyle w:val="210"/>
        <w:numPr>
          <w:ilvl w:val="1"/>
          <w:numId w:val="1"/>
        </w:numPr>
        <w:shd w:val="clear" w:color="auto" w:fill="auto"/>
        <w:tabs>
          <w:tab w:val="left" w:pos="1144"/>
        </w:tabs>
        <w:ind w:right="-251" w:firstLine="580"/>
        <w:jc w:val="both"/>
      </w:pPr>
      <w:r>
        <w:t>Оператор электронной площадки в день начала представления заявок на участие в торгах размещает на электронной площадке сообщение о начале представления заявок на участие в торгах с указанием сведений, содержащихся в сообщении о торгах.</w:t>
      </w:r>
    </w:p>
    <w:p w:rsidR="008222A6" w:rsidRDefault="008222A6" w:rsidP="008222A6">
      <w:pPr>
        <w:pStyle w:val="210"/>
        <w:numPr>
          <w:ilvl w:val="1"/>
          <w:numId w:val="1"/>
        </w:numPr>
        <w:shd w:val="clear" w:color="auto" w:fill="auto"/>
        <w:tabs>
          <w:tab w:val="left" w:pos="1141"/>
        </w:tabs>
        <w:ind w:right="-251" w:firstLine="580"/>
        <w:jc w:val="both"/>
      </w:pPr>
      <w:r>
        <w:t>Для участия в открытых торгах заявитель представляет Оператору электронной площадки заявку на участие в торгах.</w:t>
      </w:r>
    </w:p>
    <w:p w:rsidR="008222A6" w:rsidRDefault="008222A6" w:rsidP="008222A6">
      <w:pPr>
        <w:pStyle w:val="210"/>
        <w:shd w:val="clear" w:color="auto" w:fill="auto"/>
        <w:ind w:right="-251" w:firstLine="580"/>
        <w:jc w:val="both"/>
      </w:pPr>
      <w:r>
        <w:lastRenderedPageBreak/>
        <w:t xml:space="preserve">После определения даты проведения торгов Организатор торгов публикует сообщение о проведении торгов, не ранее 30 (тридцати) календарных дней до даты проведения торгов. Срок представления заявок (не менее 25 рабочих дней) на участие в торгах заканчивается за </w:t>
      </w:r>
      <w:r>
        <w:rPr>
          <w:rStyle w:val="21"/>
          <w:rFonts w:eastAsia="Trebuchet MS"/>
        </w:rPr>
        <w:t xml:space="preserve">5 (Пять) рабочих дней </w:t>
      </w:r>
      <w:r>
        <w:t>до проведения торгов (не включая день проведения торгов).</w:t>
      </w:r>
    </w:p>
    <w:p w:rsidR="008222A6" w:rsidRDefault="008222A6" w:rsidP="008222A6">
      <w:pPr>
        <w:pStyle w:val="210"/>
        <w:numPr>
          <w:ilvl w:val="1"/>
          <w:numId w:val="1"/>
        </w:numPr>
        <w:shd w:val="clear" w:color="auto" w:fill="auto"/>
        <w:tabs>
          <w:tab w:val="left" w:pos="1177"/>
        </w:tabs>
        <w:ind w:right="-251" w:firstLine="580"/>
        <w:jc w:val="both"/>
      </w:pPr>
      <w:r>
        <w:t>Заявка на участие в торгах должна содержать:</w:t>
      </w:r>
    </w:p>
    <w:p w:rsidR="008222A6" w:rsidRDefault="008222A6" w:rsidP="008222A6">
      <w:pPr>
        <w:pStyle w:val="210"/>
        <w:shd w:val="clear" w:color="auto" w:fill="auto"/>
        <w:tabs>
          <w:tab w:val="left" w:pos="870"/>
        </w:tabs>
        <w:ind w:right="-251" w:firstLine="580"/>
        <w:jc w:val="both"/>
      </w:pPr>
      <w:r>
        <w:t>а)</w:t>
      </w:r>
      <w:r>
        <w:tab/>
        <w:t>обязательство участника торгов соблюдать требования, указанные в сообщении о проведении торгов;</w:t>
      </w:r>
    </w:p>
    <w:p w:rsidR="008222A6" w:rsidRDefault="008222A6" w:rsidP="008222A6">
      <w:pPr>
        <w:pStyle w:val="210"/>
        <w:shd w:val="clear" w:color="auto" w:fill="auto"/>
        <w:tabs>
          <w:tab w:val="left" w:pos="870"/>
        </w:tabs>
        <w:ind w:right="-251" w:firstLine="580"/>
        <w:jc w:val="both"/>
      </w:pPr>
      <w:r>
        <w:t>б)</w:t>
      </w:r>
      <w:r>
        <w:tab/>
        <w:t>действительную на день представления заявки на участия в торгах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действительную на день представления заявки на участие в торгах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8222A6" w:rsidRDefault="008222A6" w:rsidP="008222A6">
      <w:pPr>
        <w:pStyle w:val="210"/>
        <w:shd w:val="clear" w:color="auto" w:fill="auto"/>
        <w:tabs>
          <w:tab w:val="left" w:pos="864"/>
        </w:tabs>
        <w:ind w:right="-251" w:firstLine="600"/>
        <w:jc w:val="both"/>
      </w:pPr>
      <w:r>
        <w:t>в)</w:t>
      </w:r>
      <w:r>
        <w:tab/>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адрес электронной почты, идентификационный номер налогоплательщика;</w:t>
      </w:r>
    </w:p>
    <w:p w:rsidR="008222A6" w:rsidRDefault="008222A6" w:rsidP="008222A6">
      <w:pPr>
        <w:pStyle w:val="210"/>
        <w:shd w:val="clear" w:color="auto" w:fill="auto"/>
        <w:tabs>
          <w:tab w:val="left" w:pos="853"/>
        </w:tabs>
        <w:ind w:right="-251" w:firstLine="600"/>
        <w:jc w:val="both"/>
      </w:pPr>
      <w:r>
        <w:t>г)</w:t>
      </w:r>
      <w:r>
        <w:tab/>
        <w:t>копии документов, подтверждающих полномочия руководителя или иного лица на осуществление действий от имени заявителя (для юридических лиц);</w:t>
      </w:r>
    </w:p>
    <w:p w:rsidR="008222A6" w:rsidRDefault="008222A6" w:rsidP="008222A6">
      <w:pPr>
        <w:pStyle w:val="210"/>
        <w:shd w:val="clear" w:color="auto" w:fill="auto"/>
        <w:tabs>
          <w:tab w:val="left" w:pos="871"/>
        </w:tabs>
        <w:ind w:right="-251" w:firstLine="600"/>
        <w:jc w:val="both"/>
      </w:pPr>
      <w:r>
        <w:t>д)</w:t>
      </w:r>
      <w:r>
        <w:tab/>
        <w:t>сведения о наличии или об отсутствии заинтересованности заявителя по отношению к должнику, кредиторам, арбитражному управляющему и о характере этой заинтересованности, сведения об участии в капитале заявителя арбитражного управляющего, а также сведения о заявителе, саморегулируемой организации арбитражных управляющих, членом или руководителем которой является арбитражный управляющий;</w:t>
      </w:r>
    </w:p>
    <w:p w:rsidR="008222A6" w:rsidRDefault="008222A6" w:rsidP="008222A6">
      <w:pPr>
        <w:pStyle w:val="210"/>
        <w:shd w:val="clear" w:color="auto" w:fill="auto"/>
        <w:tabs>
          <w:tab w:val="left" w:pos="874"/>
        </w:tabs>
        <w:ind w:right="-251" w:firstLine="600"/>
        <w:jc w:val="both"/>
      </w:pPr>
      <w:r>
        <w:t>е)</w:t>
      </w:r>
      <w:r>
        <w:tab/>
        <w:t>документы, подтверждающие соответствие участника торгов предъявляемым для участия в закрытых торгах требованиям (для закрытых торгов).</w:t>
      </w:r>
    </w:p>
    <w:p w:rsidR="008222A6" w:rsidRDefault="008222A6" w:rsidP="008222A6">
      <w:pPr>
        <w:pStyle w:val="210"/>
        <w:numPr>
          <w:ilvl w:val="1"/>
          <w:numId w:val="1"/>
        </w:numPr>
        <w:shd w:val="clear" w:color="auto" w:fill="auto"/>
        <w:tabs>
          <w:tab w:val="left" w:pos="1144"/>
        </w:tabs>
        <w:ind w:right="-251" w:firstLine="600"/>
        <w:jc w:val="both"/>
      </w:pPr>
      <w:r>
        <w:t>В течение двух часов с момента представления заявки на участие в торгах оператор электронной площадки регистрирует представленную заявку в журнале заявок на участие в торгах, присвоив заявке порядковый номер в указанном журнале.</w:t>
      </w:r>
    </w:p>
    <w:p w:rsidR="008222A6" w:rsidRDefault="008222A6" w:rsidP="008222A6">
      <w:pPr>
        <w:pStyle w:val="210"/>
        <w:shd w:val="clear" w:color="auto" w:fill="auto"/>
        <w:ind w:right="-251" w:firstLine="600"/>
        <w:jc w:val="both"/>
      </w:pPr>
      <w:r>
        <w:t>Оператор электронной площадки направляет заявителю в электронной форме подтверждение о регистрации представленной заявки на участие в торгах в день регистрации такой заявки с указанием порядкового номера, даты и точного времени ее представления.</w:t>
      </w:r>
    </w:p>
    <w:p w:rsidR="008222A6" w:rsidRDefault="008222A6" w:rsidP="008222A6">
      <w:pPr>
        <w:pStyle w:val="210"/>
        <w:numPr>
          <w:ilvl w:val="1"/>
          <w:numId w:val="1"/>
        </w:numPr>
        <w:shd w:val="clear" w:color="auto" w:fill="auto"/>
        <w:tabs>
          <w:tab w:val="left" w:pos="1144"/>
        </w:tabs>
        <w:ind w:right="-251" w:firstLine="600"/>
        <w:jc w:val="both"/>
      </w:pPr>
      <w:r>
        <w:t>Для участия в торгах заявитель предоставляет Оператору электронной площадки в электронной форме подписанный электронной цифровой подписью заявителя договор о задатке. Заявитель вправе также направить задаток на счета, указанные в сообщении о проведении торгов без предоставления подписанного договора о задатке.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w:t>
      </w:r>
    </w:p>
    <w:p w:rsidR="008222A6" w:rsidRDefault="008222A6" w:rsidP="008222A6">
      <w:pPr>
        <w:pStyle w:val="210"/>
        <w:numPr>
          <w:ilvl w:val="1"/>
          <w:numId w:val="1"/>
        </w:numPr>
        <w:shd w:val="clear" w:color="auto" w:fill="auto"/>
        <w:tabs>
          <w:tab w:val="left" w:pos="1166"/>
        </w:tabs>
        <w:ind w:right="-251" w:firstLine="600"/>
        <w:jc w:val="both"/>
      </w:pPr>
      <w:r>
        <w:t>Заявитель вправе отозвать заявку на участие в торгах не позднее окончания срока на участие в торгах, направив об этом уведомление Оператору электронной площадки.</w:t>
      </w:r>
    </w:p>
    <w:p w:rsidR="008222A6" w:rsidRDefault="008222A6" w:rsidP="008222A6">
      <w:pPr>
        <w:pStyle w:val="210"/>
        <w:shd w:val="clear" w:color="auto" w:fill="auto"/>
        <w:ind w:right="-251" w:firstLine="600"/>
        <w:jc w:val="both"/>
      </w:pPr>
      <w:r>
        <w:t>Изменение заявки допускается только путем подачи заявителем новой заявки в сроки, установленные Порядком, при этом первоначальная заявка должна быть отозвана.</w:t>
      </w:r>
    </w:p>
    <w:p w:rsidR="008222A6" w:rsidRDefault="008222A6" w:rsidP="008222A6">
      <w:pPr>
        <w:pStyle w:val="210"/>
        <w:shd w:val="clear" w:color="auto" w:fill="auto"/>
        <w:ind w:right="-251" w:firstLine="600"/>
        <w:jc w:val="both"/>
      </w:pPr>
      <w:r>
        <w:lastRenderedPageBreak/>
        <w:t>В случае если в новой заявке не содержится сведений об отзыве первоначальной заявки, ни одна из заявок не рассматривается.</w:t>
      </w:r>
    </w:p>
    <w:p w:rsidR="008222A6" w:rsidRDefault="008222A6" w:rsidP="008222A6">
      <w:pPr>
        <w:pStyle w:val="210"/>
        <w:numPr>
          <w:ilvl w:val="1"/>
          <w:numId w:val="1"/>
        </w:numPr>
        <w:shd w:val="clear" w:color="auto" w:fill="auto"/>
        <w:tabs>
          <w:tab w:val="left" w:pos="1173"/>
        </w:tabs>
        <w:ind w:right="-251" w:firstLine="600"/>
        <w:jc w:val="both"/>
      </w:pPr>
      <w:r>
        <w:t>Не позднее одного часа с момента окончания представления заявок на участие в торгах Оператор электронной площадки направляет Организатору торгов все зарегистрированные заявки, представленные до истечения установленного срока окончания представления заявок.</w:t>
      </w:r>
    </w:p>
    <w:p w:rsidR="008222A6" w:rsidRDefault="008222A6" w:rsidP="008222A6">
      <w:pPr>
        <w:pStyle w:val="210"/>
        <w:numPr>
          <w:ilvl w:val="1"/>
          <w:numId w:val="1"/>
        </w:numPr>
        <w:shd w:val="clear" w:color="auto" w:fill="auto"/>
        <w:tabs>
          <w:tab w:val="left" w:pos="1173"/>
        </w:tabs>
        <w:ind w:right="22" w:firstLine="580"/>
        <w:jc w:val="both"/>
      </w:pPr>
      <w:r>
        <w:t>Организатор торгов в течение одного рабочего дня с момента получения заявок устанавливает наличие оснований для отказа в допуске заявителя к участию в торгах и направляет заявителю по указанному им в заявке адресу электронной почты и Конкурсному кредитору уведомление о выявленных нарушениях. Указанные нарушения заявитель вправе устранить в течение одного рабочего дня с момента получения уведомления путем направления соответствующих документов непосредственно Организатору торгов.</w:t>
      </w:r>
    </w:p>
    <w:p w:rsidR="008222A6" w:rsidRDefault="008222A6" w:rsidP="008222A6">
      <w:pPr>
        <w:pStyle w:val="210"/>
        <w:shd w:val="clear" w:color="auto" w:fill="auto"/>
        <w:ind w:right="22" w:firstLine="580"/>
        <w:jc w:val="both"/>
      </w:pPr>
      <w:r>
        <w:t>Решение Организатора торгов о допуске заявителей к участию в торгах принимается в течение одного рабочего дня с момента окончания срока на устранение выявленных нарушений и оформляется протоколом об определении участников торгов.</w:t>
      </w:r>
    </w:p>
    <w:p w:rsidR="008222A6" w:rsidRDefault="008222A6" w:rsidP="008222A6">
      <w:pPr>
        <w:pStyle w:val="210"/>
        <w:shd w:val="clear" w:color="auto" w:fill="auto"/>
        <w:ind w:right="22" w:firstLine="580"/>
        <w:jc w:val="both"/>
      </w:pPr>
      <w:r>
        <w:t>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Законом и указанным в сообщении о проведении торгов. Заявители, допущенные к участию в торгах, признаются участниками торгов.</w:t>
      </w:r>
    </w:p>
    <w:p w:rsidR="008222A6" w:rsidRDefault="008222A6" w:rsidP="008222A6">
      <w:pPr>
        <w:pStyle w:val="210"/>
        <w:numPr>
          <w:ilvl w:val="1"/>
          <w:numId w:val="1"/>
        </w:numPr>
        <w:shd w:val="clear" w:color="auto" w:fill="auto"/>
        <w:tabs>
          <w:tab w:val="left" w:pos="1144"/>
        </w:tabs>
        <w:ind w:right="22" w:firstLine="580"/>
        <w:jc w:val="both"/>
      </w:pPr>
      <w:r>
        <w:t>Протокол об определении участников торгов содержит перечень заявителей, допущенных к участию в торгах, а также перечень заявителей, которым отказано в допуске к участию в торгах с указанием фирменного наименования (наименования) юридического лица заявителя, идентификационного номера налогоплательщика, основного государственного регистрационного номера и (или) фамилии, имени и отчества заявителя, идентификационного номера налогоплательщика и указанием оснований принятого решения об отказе в допуске заявителя к участию в торгах.</w:t>
      </w:r>
    </w:p>
    <w:p w:rsidR="008222A6" w:rsidRDefault="008222A6" w:rsidP="008222A6">
      <w:pPr>
        <w:pStyle w:val="210"/>
        <w:numPr>
          <w:ilvl w:val="1"/>
          <w:numId w:val="1"/>
        </w:numPr>
        <w:shd w:val="clear" w:color="auto" w:fill="auto"/>
        <w:tabs>
          <w:tab w:val="left" w:pos="1177"/>
        </w:tabs>
        <w:ind w:right="22" w:firstLine="580"/>
        <w:jc w:val="both"/>
      </w:pPr>
      <w:r>
        <w:t>Решение об отказе в допуске заявителя к участию в торгах принимается в случае,</w:t>
      </w:r>
    </w:p>
    <w:p w:rsidR="008222A6" w:rsidRDefault="008222A6" w:rsidP="008222A6">
      <w:pPr>
        <w:pStyle w:val="210"/>
        <w:shd w:val="clear" w:color="auto" w:fill="auto"/>
        <w:ind w:right="22"/>
      </w:pPr>
      <w:r>
        <w:t>если:</w:t>
      </w:r>
    </w:p>
    <w:p w:rsidR="008222A6" w:rsidRDefault="008222A6" w:rsidP="008222A6">
      <w:pPr>
        <w:pStyle w:val="210"/>
        <w:numPr>
          <w:ilvl w:val="0"/>
          <w:numId w:val="4"/>
        </w:numPr>
        <w:shd w:val="clear" w:color="auto" w:fill="auto"/>
        <w:tabs>
          <w:tab w:val="left" w:pos="864"/>
        </w:tabs>
        <w:ind w:right="22" w:firstLine="580"/>
        <w:jc w:val="both"/>
      </w:pPr>
      <w:r>
        <w:t>заявка на участие в торгах не соответствует требованиям, установленным Порядком проведения электронных торгов;</w:t>
      </w:r>
    </w:p>
    <w:p w:rsidR="008222A6" w:rsidRDefault="008222A6" w:rsidP="008222A6">
      <w:pPr>
        <w:pStyle w:val="210"/>
        <w:numPr>
          <w:ilvl w:val="0"/>
          <w:numId w:val="4"/>
        </w:numPr>
        <w:shd w:val="clear" w:color="auto" w:fill="auto"/>
        <w:tabs>
          <w:tab w:val="left" w:pos="867"/>
        </w:tabs>
        <w:ind w:right="22" w:firstLine="580"/>
        <w:jc w:val="both"/>
      </w:pPr>
      <w:r>
        <w:t>представленные заявителем документы не соответствуют установленным к ним требованиям или сведения, содержащиеся в них, недостоверны.</w:t>
      </w:r>
    </w:p>
    <w:p w:rsidR="008222A6" w:rsidRDefault="008222A6" w:rsidP="008222A6">
      <w:pPr>
        <w:pStyle w:val="210"/>
        <w:numPr>
          <w:ilvl w:val="0"/>
          <w:numId w:val="4"/>
        </w:numPr>
        <w:shd w:val="clear" w:color="auto" w:fill="auto"/>
        <w:tabs>
          <w:tab w:val="left" w:pos="867"/>
        </w:tabs>
        <w:ind w:right="22" w:firstLine="580"/>
        <w:jc w:val="both"/>
      </w:pPr>
      <w:r>
        <w:t>поступление задатка на счета, указанные в сообщении о проведении торгов, не подтверждено на дату составления протокола об определении участников торгов.</w:t>
      </w:r>
    </w:p>
    <w:p w:rsidR="008222A6" w:rsidRDefault="008222A6" w:rsidP="008222A6">
      <w:pPr>
        <w:pStyle w:val="210"/>
        <w:numPr>
          <w:ilvl w:val="1"/>
          <w:numId w:val="1"/>
        </w:numPr>
        <w:shd w:val="clear" w:color="auto" w:fill="auto"/>
        <w:tabs>
          <w:tab w:val="left" w:pos="1141"/>
        </w:tabs>
        <w:ind w:right="22" w:firstLine="580"/>
        <w:jc w:val="both"/>
      </w:pPr>
      <w:r>
        <w:t>Организатор торгов направляет Оператору электронной площадки и Залоговому конкурсному кредитору в форме электронного документа подписанный протокол об определении участников торгов в день его подписания.</w:t>
      </w:r>
    </w:p>
    <w:p w:rsidR="008222A6" w:rsidRDefault="008222A6" w:rsidP="008222A6">
      <w:pPr>
        <w:pStyle w:val="210"/>
        <w:shd w:val="clear" w:color="auto" w:fill="auto"/>
        <w:spacing w:after="267"/>
        <w:ind w:right="22" w:firstLine="580"/>
        <w:jc w:val="both"/>
      </w:pPr>
      <w:r>
        <w:t>Оператор электронной площадки в течение одного дня со дня получения указанного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 с приложением копии протокола об определении участников торгов.</w:t>
      </w:r>
    </w:p>
    <w:p w:rsidR="008222A6" w:rsidRDefault="008222A6" w:rsidP="008222A6">
      <w:pPr>
        <w:pStyle w:val="10"/>
        <w:keepNext/>
        <w:keepLines/>
        <w:numPr>
          <w:ilvl w:val="0"/>
          <w:numId w:val="1"/>
        </w:numPr>
        <w:shd w:val="clear" w:color="auto" w:fill="auto"/>
        <w:tabs>
          <w:tab w:val="left" w:pos="1178"/>
        </w:tabs>
        <w:spacing w:after="0" w:line="240" w:lineRule="exact"/>
        <w:ind w:left="880" w:right="22" w:firstLine="0"/>
      </w:pPr>
      <w:bookmarkStart w:id="5" w:name="bookmark4"/>
      <w:r>
        <w:t>Проведение первых торгов. Порядок заключения договора с победителем и</w:t>
      </w:r>
      <w:bookmarkEnd w:id="5"/>
    </w:p>
    <w:p w:rsidR="008222A6" w:rsidRDefault="008222A6" w:rsidP="008222A6">
      <w:pPr>
        <w:pStyle w:val="10"/>
        <w:keepNext/>
        <w:keepLines/>
        <w:shd w:val="clear" w:color="auto" w:fill="auto"/>
        <w:spacing w:after="259" w:line="240" w:lineRule="exact"/>
        <w:ind w:left="20" w:right="22" w:firstLine="0"/>
        <w:jc w:val="center"/>
      </w:pPr>
      <w:bookmarkStart w:id="6" w:name="bookmark5"/>
      <w:r>
        <w:t>расчетов с участниками торгов</w:t>
      </w:r>
      <w:bookmarkEnd w:id="6"/>
    </w:p>
    <w:p w:rsidR="008222A6" w:rsidRDefault="008222A6" w:rsidP="008222A6">
      <w:pPr>
        <w:pStyle w:val="210"/>
        <w:numPr>
          <w:ilvl w:val="1"/>
          <w:numId w:val="1"/>
        </w:numPr>
        <w:shd w:val="clear" w:color="auto" w:fill="auto"/>
        <w:tabs>
          <w:tab w:val="left" w:pos="1091"/>
        </w:tabs>
        <w:spacing w:line="277" w:lineRule="exact"/>
        <w:ind w:right="22" w:firstLine="580"/>
        <w:jc w:val="both"/>
      </w:pPr>
      <w:r>
        <w:t xml:space="preserve">Торги по продаже имущества проводятся: в форме открытого аукциона, в ходе которого предложения о цене заявляются на электронной площадке участниками торгов открыто в ходе проведения торгов/ с использованием закрытой формы представления предложений по </w:t>
      </w:r>
      <w:r>
        <w:lastRenderedPageBreak/>
        <w:t>цене имущества.</w:t>
      </w:r>
    </w:p>
    <w:p w:rsidR="008222A6" w:rsidRDefault="008222A6" w:rsidP="008222A6">
      <w:pPr>
        <w:pStyle w:val="50"/>
        <w:shd w:val="clear" w:color="auto" w:fill="auto"/>
        <w:ind w:right="22" w:firstLine="580"/>
      </w:pPr>
      <w:r>
        <w:t>Для открытой формы представления предложений по цене имущества:</w:t>
      </w:r>
    </w:p>
    <w:p w:rsidR="008222A6" w:rsidRDefault="008222A6" w:rsidP="008222A6">
      <w:pPr>
        <w:pStyle w:val="210"/>
        <w:shd w:val="clear" w:color="auto" w:fill="auto"/>
        <w:spacing w:line="277" w:lineRule="exact"/>
        <w:ind w:right="22" w:firstLine="580"/>
        <w:jc w:val="both"/>
      </w:pPr>
      <w:r>
        <w:t>Торги проводятся путем повышения начальной цены продажи на величину, кратную величине «шага аукциона».</w:t>
      </w:r>
    </w:p>
    <w:p w:rsidR="008222A6" w:rsidRDefault="008222A6" w:rsidP="008222A6">
      <w:pPr>
        <w:pStyle w:val="210"/>
        <w:numPr>
          <w:ilvl w:val="1"/>
          <w:numId w:val="1"/>
        </w:numPr>
        <w:shd w:val="clear" w:color="auto" w:fill="auto"/>
        <w:tabs>
          <w:tab w:val="left" w:pos="1091"/>
        </w:tabs>
        <w:spacing w:line="277" w:lineRule="exact"/>
        <w:ind w:right="22" w:firstLine="580"/>
        <w:jc w:val="both"/>
      </w:pPr>
      <w:r>
        <w:t>В торгах могут принимать участие только лица, признанные участниками торгов. Торги проводятся на электронной площадке в день и время, указанные в сообщении о проведении торгов.</w:t>
      </w:r>
    </w:p>
    <w:p w:rsidR="008222A6" w:rsidRDefault="008222A6" w:rsidP="008222A6">
      <w:pPr>
        <w:pStyle w:val="210"/>
        <w:numPr>
          <w:ilvl w:val="1"/>
          <w:numId w:val="1"/>
        </w:numPr>
        <w:shd w:val="clear" w:color="auto" w:fill="auto"/>
        <w:tabs>
          <w:tab w:val="left" w:pos="1091"/>
        </w:tabs>
        <w:spacing w:line="266" w:lineRule="exact"/>
        <w:ind w:right="22" w:firstLine="580"/>
        <w:jc w:val="both"/>
      </w:pPr>
      <w:r>
        <w:t>На электронной площадке в автоматическом режиме отображаются все представленные предложения о цене имущества (предприятия) должника и время их</w:t>
      </w:r>
    </w:p>
    <w:p w:rsidR="008222A6" w:rsidRDefault="008222A6" w:rsidP="008222A6">
      <w:pPr>
        <w:pStyle w:val="210"/>
        <w:shd w:val="clear" w:color="auto" w:fill="auto"/>
        <w:ind w:right="22"/>
      </w:pPr>
      <w:r>
        <w:t>поступления, а также время до истечения времени окончания представления таких предложений.</w:t>
      </w:r>
    </w:p>
    <w:p w:rsidR="008222A6" w:rsidRDefault="008222A6" w:rsidP="008222A6">
      <w:pPr>
        <w:pStyle w:val="210"/>
        <w:shd w:val="clear" w:color="auto" w:fill="auto"/>
        <w:tabs>
          <w:tab w:val="left" w:pos="3823"/>
        </w:tabs>
        <w:ind w:right="22" w:firstLine="600"/>
        <w:jc w:val="both"/>
      </w:pPr>
      <w:r>
        <w:t>Доступ к данной информации предоставляется только лицам, зарегистрированным на электронной площадке.</w:t>
      </w:r>
      <w:r>
        <w:tab/>
      </w:r>
    </w:p>
    <w:p w:rsidR="008222A6" w:rsidRDefault="008222A6" w:rsidP="008222A6">
      <w:pPr>
        <w:pStyle w:val="50"/>
        <w:numPr>
          <w:ilvl w:val="1"/>
          <w:numId w:val="1"/>
        </w:numPr>
        <w:shd w:val="clear" w:color="auto" w:fill="auto"/>
        <w:tabs>
          <w:tab w:val="left" w:pos="1060"/>
        </w:tabs>
        <w:spacing w:after="160" w:line="274" w:lineRule="exact"/>
        <w:ind w:right="22" w:firstLine="600"/>
      </w:pPr>
      <w:r>
        <w:t>Для открытой формы представления предложений по цене имущества</w:t>
      </w:r>
    </w:p>
    <w:p w:rsidR="008222A6" w:rsidRDefault="008222A6" w:rsidP="008222A6">
      <w:pPr>
        <w:pStyle w:val="210"/>
        <w:shd w:val="clear" w:color="auto" w:fill="auto"/>
        <w:ind w:right="22" w:firstLine="600"/>
        <w:jc w:val="both"/>
      </w:pPr>
      <w:r>
        <w:t>При проведении торгов время проведения таких торгов определяется в следующем порядке:</w:t>
      </w:r>
    </w:p>
    <w:p w:rsidR="008222A6" w:rsidRDefault="008222A6" w:rsidP="008222A6">
      <w:pPr>
        <w:pStyle w:val="210"/>
        <w:shd w:val="clear" w:color="auto" w:fill="auto"/>
        <w:ind w:right="22" w:firstLine="780"/>
        <w:jc w:val="both"/>
      </w:pPr>
      <w:r>
        <w:t>если в течение одного часа с момента начала представления предложений о цене не поступило ни одного предложения о цене имущества (предприятия) должника, торги с помощью программно-аппаратных средств электронной площадки завершаются автоматически. В этом случае сроком окончания представления предложений является момент завершения торгов;</w:t>
      </w:r>
    </w:p>
    <w:p w:rsidR="008222A6" w:rsidRDefault="008222A6" w:rsidP="008222A6">
      <w:pPr>
        <w:pStyle w:val="210"/>
        <w:shd w:val="clear" w:color="auto" w:fill="auto"/>
        <w:ind w:right="22" w:firstLine="780"/>
        <w:jc w:val="both"/>
      </w:pPr>
      <w:r>
        <w:t>в случае поступления предложения о цене имущества (предприятия) должника в течение одного часа с момента начала представления предложений о цене имущества (предприятия) должника продлевается на тридцать минут с момента предприятия каждого из предложений. Если в течение тридцати минут после представления последнего предложения о цене имущества (предприятия) не поступило следующее предложение о цене имущества (предприятия), открытые/закрытые торги с помощью программно-аппаратных средств электронной площадки завершаются автоматически.</w:t>
      </w:r>
    </w:p>
    <w:p w:rsidR="008222A6" w:rsidRDefault="008222A6" w:rsidP="008222A6">
      <w:pPr>
        <w:pStyle w:val="210"/>
        <w:numPr>
          <w:ilvl w:val="1"/>
          <w:numId w:val="1"/>
        </w:numPr>
        <w:shd w:val="clear" w:color="auto" w:fill="auto"/>
        <w:tabs>
          <w:tab w:val="left" w:pos="1047"/>
        </w:tabs>
        <w:ind w:right="22" w:firstLine="600"/>
        <w:jc w:val="both"/>
      </w:pPr>
      <w:r>
        <w:t>Во время проведения открытых/закрытых торгов Оператор электронной площадки обязан отклонить предложение о цене имущества (предприятия) должника в момент его поступления, направив уведомление об отказе от приема предложения, в случае если:</w:t>
      </w:r>
    </w:p>
    <w:p w:rsidR="008222A6" w:rsidRDefault="008222A6" w:rsidP="008222A6">
      <w:pPr>
        <w:pStyle w:val="210"/>
        <w:numPr>
          <w:ilvl w:val="0"/>
          <w:numId w:val="3"/>
        </w:numPr>
        <w:shd w:val="clear" w:color="auto" w:fill="auto"/>
        <w:tabs>
          <w:tab w:val="left" w:pos="777"/>
        </w:tabs>
        <w:ind w:right="22" w:firstLine="600"/>
        <w:jc w:val="both"/>
      </w:pPr>
      <w:r>
        <w:t>предложение представлено по истечении установленного срока окончания представления предложений;</w:t>
      </w:r>
    </w:p>
    <w:p w:rsidR="008222A6" w:rsidRDefault="008222A6" w:rsidP="008222A6">
      <w:pPr>
        <w:pStyle w:val="50"/>
        <w:shd w:val="clear" w:color="auto" w:fill="auto"/>
        <w:spacing w:line="274" w:lineRule="exact"/>
        <w:ind w:right="22" w:firstLine="600"/>
      </w:pPr>
      <w:r>
        <w:t>Для открытой формы представления предложений по цене имущества</w:t>
      </w:r>
    </w:p>
    <w:p w:rsidR="008222A6" w:rsidRDefault="008222A6" w:rsidP="008222A6">
      <w:pPr>
        <w:pStyle w:val="210"/>
        <w:numPr>
          <w:ilvl w:val="0"/>
          <w:numId w:val="3"/>
        </w:numPr>
        <w:shd w:val="clear" w:color="auto" w:fill="auto"/>
        <w:tabs>
          <w:tab w:val="left" w:pos="777"/>
        </w:tabs>
        <w:ind w:right="22" w:firstLine="600"/>
        <w:jc w:val="both"/>
      </w:pPr>
      <w:r>
        <w:t>представленное предложение о цене имущества (предприятия) должника содержит предложение о цене, увеличенное на сумму, не равную «шагу» аукциона или меньше ранее представленного предложения о цене имущества (предприятия) должника».</w:t>
      </w:r>
    </w:p>
    <w:p w:rsidR="008222A6" w:rsidRDefault="008222A6" w:rsidP="008222A6">
      <w:pPr>
        <w:pStyle w:val="50"/>
        <w:shd w:val="clear" w:color="auto" w:fill="auto"/>
        <w:spacing w:line="274" w:lineRule="exact"/>
        <w:ind w:right="22" w:firstLine="600"/>
      </w:pPr>
      <w:r>
        <w:rPr>
          <w:rStyle w:val="51"/>
          <w:i/>
          <w:iCs/>
        </w:rPr>
        <w:t>5</w:t>
      </w:r>
      <w:r>
        <w:t>.6. Для открытой формы представления предложений по цене имущества</w:t>
      </w:r>
    </w:p>
    <w:p w:rsidR="008222A6" w:rsidRDefault="008222A6" w:rsidP="008222A6">
      <w:pPr>
        <w:pStyle w:val="210"/>
        <w:shd w:val="clear" w:color="auto" w:fill="auto"/>
        <w:ind w:right="22" w:firstLine="600"/>
        <w:jc w:val="both"/>
      </w:pPr>
      <w:r>
        <w:t>Оператор электронной площадки должен обеспечивать невозможность представления участниками торгов двух и более одинаковых предложений о цене имущества (предприятия) должника. В случае, если была предложена цена имущества (предприятия) должника, равная цене имущества (предприятия) должника, предложенной другим (другими) участником (участниками) торгов, представленным признается предложение о цене имущества (предприятия) должника, поступившее ранее других предложений.</w:t>
      </w:r>
    </w:p>
    <w:p w:rsidR="008222A6" w:rsidRDefault="008222A6" w:rsidP="008222A6">
      <w:pPr>
        <w:pStyle w:val="210"/>
        <w:numPr>
          <w:ilvl w:val="0"/>
          <w:numId w:val="5"/>
        </w:numPr>
        <w:shd w:val="clear" w:color="auto" w:fill="auto"/>
        <w:tabs>
          <w:tab w:val="left" w:pos="1120"/>
        </w:tabs>
        <w:ind w:right="22" w:firstLine="600"/>
        <w:jc w:val="both"/>
      </w:pPr>
      <w:r>
        <w:t>Победителем торгов признается участник торгов, предложивший наиболее высокую цену.</w:t>
      </w:r>
    </w:p>
    <w:p w:rsidR="008222A6" w:rsidRDefault="008222A6" w:rsidP="008222A6">
      <w:pPr>
        <w:pStyle w:val="210"/>
        <w:numPr>
          <w:ilvl w:val="0"/>
          <w:numId w:val="5"/>
        </w:numPr>
        <w:shd w:val="clear" w:color="auto" w:fill="auto"/>
        <w:tabs>
          <w:tab w:val="left" w:pos="1120"/>
        </w:tabs>
        <w:ind w:right="22" w:firstLine="600"/>
        <w:jc w:val="both"/>
      </w:pPr>
      <w:r>
        <w:lastRenderedPageBreak/>
        <w:t>Организатор торгов рассматривает предложения участников торгов о цене имущества (предприятия) должника и определяет победителя торгов.</w:t>
      </w:r>
    </w:p>
    <w:p w:rsidR="008222A6" w:rsidRDefault="008222A6" w:rsidP="008222A6">
      <w:pPr>
        <w:pStyle w:val="210"/>
        <w:numPr>
          <w:ilvl w:val="0"/>
          <w:numId w:val="5"/>
        </w:numPr>
        <w:shd w:val="clear" w:color="auto" w:fill="auto"/>
        <w:tabs>
          <w:tab w:val="left" w:pos="1035"/>
        </w:tabs>
        <w:ind w:right="22" w:firstLine="600"/>
        <w:jc w:val="both"/>
      </w:pPr>
      <w:r>
        <w:t>В ходе проведения торгов информация о торгах подлежит размещению на электронной площадке и в Едином федеральном реестре сведений о банкротстве.</w:t>
      </w:r>
    </w:p>
    <w:p w:rsidR="008222A6" w:rsidRDefault="008222A6" w:rsidP="008222A6">
      <w:pPr>
        <w:pStyle w:val="210"/>
        <w:numPr>
          <w:ilvl w:val="0"/>
          <w:numId w:val="5"/>
        </w:numPr>
        <w:shd w:val="clear" w:color="auto" w:fill="auto"/>
        <w:tabs>
          <w:tab w:val="left" w:pos="1148"/>
        </w:tabs>
        <w:ind w:right="22" w:firstLine="600"/>
        <w:jc w:val="both"/>
      </w:pPr>
      <w:r>
        <w:t>По результатам проведения торгов Оператор электронной площадки с помощью программных средств электронной площадки в течение двух часов после окончания торгов составляет протокол о результатах проведения торгов и направляет его Организатору торгов для утверждения.</w:t>
      </w:r>
    </w:p>
    <w:p w:rsidR="008222A6" w:rsidRDefault="008222A6" w:rsidP="008222A6">
      <w:pPr>
        <w:pStyle w:val="210"/>
        <w:numPr>
          <w:ilvl w:val="0"/>
          <w:numId w:val="5"/>
        </w:numPr>
        <w:shd w:val="clear" w:color="auto" w:fill="auto"/>
        <w:tabs>
          <w:tab w:val="left" w:pos="1144"/>
        </w:tabs>
        <w:ind w:right="22" w:firstLine="600"/>
        <w:jc w:val="both"/>
      </w:pPr>
      <w:r>
        <w:t>Организатор торгов в течение одного часа с момента получения протокола о результатах проведения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w:t>
      </w:r>
    </w:p>
    <w:p w:rsidR="008222A6" w:rsidRDefault="008222A6" w:rsidP="008222A6">
      <w:pPr>
        <w:pStyle w:val="210"/>
        <w:shd w:val="clear" w:color="auto" w:fill="auto"/>
        <w:ind w:right="22" w:firstLine="600"/>
        <w:jc w:val="both"/>
      </w:pPr>
      <w:r>
        <w:t>Протокол о результатах проведения торгов размещается Оператором электронной площадки на электронной площадке, а также в Едином федеральном реестре сведений о банкротстве в течение десяти минут после поступления данного протокола от Организатора торгов.</w:t>
      </w:r>
    </w:p>
    <w:p w:rsidR="008222A6" w:rsidRDefault="008222A6" w:rsidP="008222A6">
      <w:pPr>
        <w:pStyle w:val="210"/>
        <w:shd w:val="clear" w:color="auto" w:fill="auto"/>
        <w:ind w:left="300" w:right="22" w:firstLine="560"/>
        <w:jc w:val="both"/>
      </w:pPr>
      <w:r>
        <w:t>В протоколе о результатах проведения торгов указываются:</w:t>
      </w:r>
    </w:p>
    <w:p w:rsidR="008222A6" w:rsidRDefault="008222A6" w:rsidP="008222A6">
      <w:pPr>
        <w:pStyle w:val="210"/>
        <w:shd w:val="clear" w:color="auto" w:fill="auto"/>
        <w:tabs>
          <w:tab w:val="left" w:pos="1153"/>
        </w:tabs>
        <w:ind w:left="300" w:right="22" w:firstLine="560"/>
        <w:jc w:val="both"/>
      </w:pPr>
      <w:r>
        <w:t>а)</w:t>
      </w:r>
      <w:r>
        <w:tab/>
        <w:t>наименование и место нахождения (для юридического лица), фамилия, имя, отчество и место жительства (для физического лица) каждого участника торгов;</w:t>
      </w:r>
    </w:p>
    <w:p w:rsidR="008222A6" w:rsidRDefault="008222A6" w:rsidP="008222A6">
      <w:pPr>
        <w:pStyle w:val="210"/>
        <w:shd w:val="clear" w:color="auto" w:fill="auto"/>
        <w:tabs>
          <w:tab w:val="left" w:pos="1167"/>
        </w:tabs>
        <w:ind w:left="300" w:right="22" w:firstLine="560"/>
        <w:jc w:val="both"/>
      </w:pPr>
      <w:r>
        <w:t>б)</w:t>
      </w:r>
      <w:r>
        <w:tab/>
        <w:t>результаты рассмотрения предложений о цене имущества (предприятия) должника, представленных участниками торгов;</w:t>
      </w:r>
    </w:p>
    <w:p w:rsidR="008222A6" w:rsidRDefault="008222A6" w:rsidP="008222A6">
      <w:pPr>
        <w:pStyle w:val="210"/>
        <w:shd w:val="clear" w:color="auto" w:fill="auto"/>
        <w:tabs>
          <w:tab w:val="left" w:pos="1174"/>
        </w:tabs>
        <w:ind w:left="300" w:right="22" w:firstLine="560"/>
        <w:jc w:val="both"/>
      </w:pPr>
      <w:r>
        <w:t>в)</w:t>
      </w:r>
      <w:r>
        <w:tab/>
        <w:t>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по сравнению с предложениями других участников торгов, за исключением предложения победителя торгов;</w:t>
      </w:r>
    </w:p>
    <w:p w:rsidR="008222A6" w:rsidRDefault="008222A6" w:rsidP="008222A6">
      <w:pPr>
        <w:pStyle w:val="210"/>
        <w:shd w:val="clear" w:color="auto" w:fill="auto"/>
        <w:tabs>
          <w:tab w:val="left" w:pos="1167"/>
        </w:tabs>
        <w:ind w:left="300" w:right="22" w:firstLine="560"/>
        <w:jc w:val="both"/>
      </w:pPr>
      <w:r>
        <w:t>г)</w:t>
      </w:r>
      <w:r>
        <w:tab/>
        <w:t>наименование и место нахождения (для юридического лица), фамилия, имя, отчество и место жительства (для физического лица) победителя торгов;</w:t>
      </w:r>
    </w:p>
    <w:p w:rsidR="008222A6" w:rsidRDefault="008222A6" w:rsidP="008222A6">
      <w:pPr>
        <w:pStyle w:val="210"/>
        <w:shd w:val="clear" w:color="auto" w:fill="auto"/>
        <w:tabs>
          <w:tab w:val="left" w:pos="1174"/>
        </w:tabs>
        <w:ind w:left="300" w:right="22" w:firstLine="560"/>
        <w:jc w:val="both"/>
      </w:pPr>
      <w:r>
        <w:t>д)</w:t>
      </w:r>
      <w:r>
        <w:tab/>
        <w:t>обоснование принятого организатором торгов решения о признании участника торгов победителем;</w:t>
      </w:r>
    </w:p>
    <w:p w:rsidR="008222A6" w:rsidRDefault="008222A6" w:rsidP="008222A6">
      <w:pPr>
        <w:pStyle w:val="210"/>
        <w:numPr>
          <w:ilvl w:val="0"/>
          <w:numId w:val="5"/>
        </w:numPr>
        <w:shd w:val="clear" w:color="auto" w:fill="auto"/>
        <w:tabs>
          <w:tab w:val="left" w:pos="1466"/>
        </w:tabs>
        <w:ind w:left="300" w:right="22" w:firstLine="560"/>
        <w:jc w:val="both"/>
      </w:pPr>
      <w:r>
        <w:t>В течение тридцати минут после размещения на электронной площадке протокола о результатах проведения торгов Оператор электронной площадки обязан направить такой протокол в форме электронного документа всем участникам торгов.</w:t>
      </w:r>
    </w:p>
    <w:p w:rsidR="008222A6" w:rsidRDefault="008222A6" w:rsidP="008222A6">
      <w:pPr>
        <w:pStyle w:val="210"/>
        <w:numPr>
          <w:ilvl w:val="0"/>
          <w:numId w:val="5"/>
        </w:numPr>
        <w:shd w:val="clear" w:color="auto" w:fill="auto"/>
        <w:tabs>
          <w:tab w:val="left" w:pos="1444"/>
        </w:tabs>
        <w:ind w:left="300" w:right="22" w:firstLine="560"/>
        <w:jc w:val="both"/>
      </w:pPr>
      <w:r>
        <w:t>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w:t>
      </w:r>
    </w:p>
    <w:p w:rsidR="008222A6" w:rsidRDefault="008222A6" w:rsidP="008222A6">
      <w:pPr>
        <w:pStyle w:val="210"/>
        <w:shd w:val="clear" w:color="auto" w:fill="auto"/>
        <w:ind w:left="300" w:right="22" w:firstLine="560"/>
        <w:jc w:val="both"/>
      </w:pPr>
      <w:r>
        <w:t>Если к участию в торгах был допущен только один участник, заявка которого на участие в торгах содержит предложение о цене имущества (предприятия) должника не ниже установленной начальной цены имущества (предприятия)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w:t>
      </w:r>
    </w:p>
    <w:p w:rsidR="008222A6" w:rsidRDefault="008222A6" w:rsidP="008222A6">
      <w:pPr>
        <w:pStyle w:val="210"/>
        <w:numPr>
          <w:ilvl w:val="0"/>
          <w:numId w:val="5"/>
        </w:numPr>
        <w:shd w:val="clear" w:color="auto" w:fill="auto"/>
        <w:tabs>
          <w:tab w:val="left" w:pos="1444"/>
        </w:tabs>
        <w:ind w:left="300" w:right="22" w:firstLine="560"/>
        <w:jc w:val="both"/>
      </w:pPr>
      <w:r>
        <w:t xml:space="preserve">В течение 2 (двух) рабочих дней с даты подписания протокола о результатах проведения торгов Организатор торгов направляет победителю торгов и Конкурсному управляющему копии этого протокола. В течение 5 (пяти) дней с даты подписания этого протокола Конкурсный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w:t>
      </w:r>
      <w:r>
        <w:lastRenderedPageBreak/>
        <w:t>с представленным победителем торгов предложением о цене.</w:t>
      </w:r>
    </w:p>
    <w:p w:rsidR="008222A6" w:rsidRDefault="008222A6" w:rsidP="008222A6">
      <w:pPr>
        <w:pStyle w:val="210"/>
        <w:numPr>
          <w:ilvl w:val="0"/>
          <w:numId w:val="5"/>
        </w:numPr>
        <w:shd w:val="clear" w:color="auto" w:fill="auto"/>
        <w:tabs>
          <w:tab w:val="left" w:pos="1448"/>
        </w:tabs>
        <w:ind w:left="300" w:right="22" w:firstLine="560"/>
        <w:jc w:val="both"/>
      </w:pPr>
      <w:r>
        <w:t>В случае отказа или уклонения победителя торгов от подписания договора купли- продажи в течение пяти дней со дня получения предложения арбитражного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(предприятия) должника по сравнению с ценой, предложенной другими участниками торгов, за исключением победителя торгов.</w:t>
      </w:r>
    </w:p>
    <w:p w:rsidR="008222A6" w:rsidRPr="00C87E27" w:rsidRDefault="008222A6" w:rsidP="008222A6">
      <w:pPr>
        <w:pStyle w:val="210"/>
        <w:numPr>
          <w:ilvl w:val="0"/>
          <w:numId w:val="5"/>
        </w:numPr>
        <w:shd w:val="clear" w:color="auto" w:fill="auto"/>
        <w:tabs>
          <w:tab w:val="left" w:pos="1441"/>
        </w:tabs>
        <w:ind w:left="300" w:right="22" w:firstLine="560"/>
        <w:jc w:val="both"/>
      </w:pPr>
      <w:r>
        <w:t xml:space="preserve">В случае, если торги признаны несостоявшимися и договор купли-продажи не заключен с единственным участником торгов, Организатор торгов в течение двух дней после завершения срока, установленного Законом для принятия решений о признании торгов несостоявшимися, для заключения договора купли-продажи с единственным участником торгов и для заключения договора купли-продажи по результатам торгов, составляет и передает Оператору электронной площадки протокол о признании торгов несостоявшимися с указанием основания признания торгов несостоявшимися для размещения на электронной </w:t>
      </w:r>
      <w:r w:rsidRPr="00C87E27">
        <w:t>площадке и в Едином федеральном реестре сведений о банкротстве.</w:t>
      </w:r>
    </w:p>
    <w:p w:rsidR="008222A6" w:rsidRPr="00C87E27" w:rsidRDefault="008222A6" w:rsidP="008222A6">
      <w:pPr>
        <w:pStyle w:val="210"/>
        <w:numPr>
          <w:ilvl w:val="0"/>
          <w:numId w:val="5"/>
        </w:numPr>
        <w:shd w:val="clear" w:color="auto" w:fill="auto"/>
        <w:tabs>
          <w:tab w:val="left" w:pos="1444"/>
        </w:tabs>
        <w:ind w:left="300" w:right="22" w:firstLine="560"/>
        <w:jc w:val="both"/>
      </w:pPr>
      <w:r w:rsidRPr="00C87E27">
        <w:t>Организатор торгов в течение трех рабочих дней со дня заключения договора купли-продажи направляет для размещения в Единый федеральный реестр сведений о банкротстве сведения о заключении договора купли-продажи имущества (предприятия) должника (дата заключения договора с победителем торгов или сведения об отказе или уклонении победителя торгов от заключения договора, дата заключения договора с иным участником торгов и цена, по которой имущество (предприятие) приобретено покупателем).</w:t>
      </w:r>
    </w:p>
    <w:p w:rsidR="008222A6" w:rsidRDefault="008222A6" w:rsidP="008222A6">
      <w:pPr>
        <w:pStyle w:val="210"/>
        <w:numPr>
          <w:ilvl w:val="0"/>
          <w:numId w:val="5"/>
        </w:numPr>
        <w:shd w:val="clear" w:color="auto" w:fill="auto"/>
        <w:tabs>
          <w:tab w:val="left" w:pos="1148"/>
        </w:tabs>
        <w:spacing w:after="207"/>
        <w:ind w:left="284" w:right="22" w:firstLine="600"/>
        <w:jc w:val="both"/>
      </w:pPr>
      <w:r w:rsidRPr="00C87E27">
        <w:t>В течение 15 (пятнадцати) рабочих дней со дня подписания протокола о результатах проведения торгов или принятия решения о признании торгов несостоявшимися, Организатор торгов обязан опубликовать сообщение о резуль</w:t>
      </w:r>
      <w:r w:rsidR="00C87E27" w:rsidRPr="00C87E27">
        <w:t>татах проведения торгов в ЕФРСБ</w:t>
      </w:r>
      <w:r w:rsidRPr="00C87E27">
        <w:t>. В случа</w:t>
      </w:r>
      <w:r>
        <w:t>е, если торги признаны состоявшимися, в этом информационном сообщении Должны быть указаны сведения о победителе торгов, в том числе сведения о наличии или об отсутствии заинтересованности победителя торгов по отношению к Должнику, Конкурсному кредитору, Конкурсному управляющему и о характере этой заинтересованности, сведения об участии в капитале победителя торгов Конкурсного управляющего, саморегулируемой организации арбитражных управляющих, членом или руководителем которой является Конкурсный управляющий, а также сведения о предложенной победителем цене.</w:t>
      </w:r>
    </w:p>
    <w:p w:rsidR="008222A6" w:rsidRDefault="008222A6" w:rsidP="008222A6">
      <w:pPr>
        <w:pStyle w:val="10"/>
        <w:keepNext/>
        <w:keepLines/>
        <w:numPr>
          <w:ilvl w:val="0"/>
          <w:numId w:val="1"/>
        </w:numPr>
        <w:shd w:val="clear" w:color="auto" w:fill="auto"/>
        <w:tabs>
          <w:tab w:val="left" w:pos="3544"/>
        </w:tabs>
        <w:spacing w:after="269" w:line="240" w:lineRule="exact"/>
        <w:ind w:left="3180" w:right="22" w:firstLine="0"/>
      </w:pPr>
      <w:bookmarkStart w:id="7" w:name="bookmark6"/>
      <w:r>
        <w:t>Проведение повторных торгов.</w:t>
      </w:r>
      <w:bookmarkEnd w:id="7"/>
    </w:p>
    <w:p w:rsidR="008222A6" w:rsidRDefault="008222A6" w:rsidP="008222A6">
      <w:pPr>
        <w:pStyle w:val="210"/>
        <w:numPr>
          <w:ilvl w:val="1"/>
          <w:numId w:val="1"/>
        </w:numPr>
        <w:shd w:val="clear" w:color="auto" w:fill="auto"/>
        <w:tabs>
          <w:tab w:val="left" w:pos="1094"/>
        </w:tabs>
        <w:ind w:left="284" w:right="22" w:firstLine="600"/>
        <w:jc w:val="both"/>
      </w:pPr>
      <w:r>
        <w:t>В случае признания первых торгов не состоявшимися, а также в случае не заключения договора купли-продажи по результатам торгов, Организатор торгов в течение двух дней после утверждения протокола о признании торгов несостоявшимися принимает решение о проведении повторных торгов и об установлении начальной цены.</w:t>
      </w:r>
    </w:p>
    <w:p w:rsidR="008222A6" w:rsidRDefault="008222A6" w:rsidP="008222A6">
      <w:pPr>
        <w:pStyle w:val="210"/>
        <w:numPr>
          <w:ilvl w:val="1"/>
          <w:numId w:val="1"/>
        </w:numPr>
        <w:shd w:val="clear" w:color="auto" w:fill="auto"/>
        <w:tabs>
          <w:tab w:val="left" w:pos="1094"/>
        </w:tabs>
        <w:spacing w:after="180"/>
        <w:ind w:left="284" w:right="22" w:firstLine="600"/>
        <w:jc w:val="both"/>
      </w:pPr>
      <w:r>
        <w:t xml:space="preserve">Повторные торги проводятся в порядке, установленном для первых торгов. Начальная цена продажи Имущества на повторных торгах устанавливается на </w:t>
      </w:r>
      <w:r>
        <w:rPr>
          <w:rStyle w:val="21"/>
          <w:rFonts w:eastAsia="Trebuchet MS"/>
        </w:rPr>
        <w:t xml:space="preserve">10 (Десять) </w:t>
      </w:r>
      <w:r>
        <w:t>процентов ниже начальной цены продажи Имущества на первоначальных торгах.</w:t>
      </w:r>
    </w:p>
    <w:p w:rsidR="008222A6" w:rsidRDefault="008222A6" w:rsidP="008222A6">
      <w:pPr>
        <w:pStyle w:val="10"/>
        <w:keepNext/>
        <w:keepLines/>
        <w:numPr>
          <w:ilvl w:val="0"/>
          <w:numId w:val="1"/>
        </w:numPr>
        <w:shd w:val="clear" w:color="auto" w:fill="auto"/>
        <w:tabs>
          <w:tab w:val="left" w:pos="0"/>
        </w:tabs>
        <w:spacing w:after="177" w:line="274" w:lineRule="exact"/>
        <w:ind w:right="22" w:firstLineChars="200" w:firstLine="482"/>
        <w:jc w:val="center"/>
      </w:pPr>
      <w:bookmarkStart w:id="8" w:name="bookmark7"/>
      <w:r>
        <w:t>Предложение Конкурсному кредитору по обязательствам, обеспеченным залогом Имущества Должника, оставить предмет залога за собой</w:t>
      </w:r>
      <w:bookmarkEnd w:id="8"/>
    </w:p>
    <w:p w:rsidR="008222A6" w:rsidRDefault="008222A6" w:rsidP="008222A6">
      <w:pPr>
        <w:pStyle w:val="210"/>
        <w:numPr>
          <w:ilvl w:val="1"/>
          <w:numId w:val="1"/>
        </w:numPr>
        <w:shd w:val="clear" w:color="auto" w:fill="auto"/>
        <w:tabs>
          <w:tab w:val="left" w:pos="1094"/>
        </w:tabs>
        <w:spacing w:line="277" w:lineRule="exact"/>
        <w:ind w:leftChars="100" w:left="240" w:right="22" w:firstLineChars="100" w:firstLine="240"/>
        <w:jc w:val="both"/>
      </w:pPr>
      <w:r>
        <w:t xml:space="preserve">В случае признания повторных торгов несостоявшимися Конкурсный управляющий не </w:t>
      </w:r>
      <w:r w:rsidR="00ED6A42">
        <w:t>пяти рабочих дней</w:t>
      </w:r>
      <w:r>
        <w:t>, следующ</w:t>
      </w:r>
      <w:r w:rsidR="00ED6A42">
        <w:t>их</w:t>
      </w:r>
      <w:r>
        <w:t xml:space="preserve"> за днем получения уведомления об объявлении повторных торгов несостоявшимися, письменно уведомляет Конкурсного кредитора о возможности оставления предмета залога за собой с оценкой его в сумме на 10 (Десять) процентов ниже начальной продажной цены на повторных торгах.</w:t>
      </w:r>
    </w:p>
    <w:p w:rsidR="008222A6" w:rsidRDefault="008222A6" w:rsidP="008222A6">
      <w:pPr>
        <w:pStyle w:val="210"/>
        <w:numPr>
          <w:ilvl w:val="1"/>
          <w:numId w:val="1"/>
        </w:numPr>
        <w:shd w:val="clear" w:color="auto" w:fill="auto"/>
        <w:tabs>
          <w:tab w:val="left" w:pos="1094"/>
        </w:tabs>
        <w:spacing w:line="277" w:lineRule="exact"/>
        <w:ind w:leftChars="100" w:left="240" w:right="22" w:firstLineChars="100" w:firstLine="240"/>
        <w:jc w:val="both"/>
      </w:pPr>
      <w:r>
        <w:t xml:space="preserve">Конкурсный кредитор, при оставлении предмета залога за собой, в течение 10 (десяти) </w:t>
      </w:r>
      <w:r>
        <w:lastRenderedPageBreak/>
        <w:t>дней с даты направления Конкурсному управляющему заявления об оставлении предмета залога за собой, обязан перечислить денежные средства в размере, определяемом в соответствии с пунктом 2 статьи 138 Закона, на специальный банковский счет, указанный в уведомлении.</w:t>
      </w:r>
    </w:p>
    <w:p w:rsidR="008222A6" w:rsidRDefault="008222A6" w:rsidP="008222A6">
      <w:pPr>
        <w:pStyle w:val="210"/>
        <w:numPr>
          <w:ilvl w:val="1"/>
          <w:numId w:val="1"/>
        </w:numPr>
        <w:shd w:val="clear" w:color="auto" w:fill="auto"/>
        <w:tabs>
          <w:tab w:val="left" w:pos="1094"/>
        </w:tabs>
        <w:spacing w:after="210" w:line="277" w:lineRule="exact"/>
        <w:ind w:leftChars="100" w:left="240" w:right="22" w:firstLineChars="100" w:firstLine="240"/>
        <w:jc w:val="both"/>
      </w:pPr>
      <w:r>
        <w:t>Если по истечении 30 (тридцати) дней со дня признания повторных торгов несостоявшимися Конкурсный кредитор по обязательствам, обеспеченным залогом Имущества Должника, не воспользуется правом оставить предмет залога за собой, Имущество подлежит продаже посредством публичного предложения в соответствии с разделом 8 настоящего Положения.</w:t>
      </w:r>
    </w:p>
    <w:p w:rsidR="008222A6" w:rsidRDefault="008222A6" w:rsidP="008222A6">
      <w:pPr>
        <w:pStyle w:val="10"/>
        <w:keepNext/>
        <w:keepLines/>
        <w:numPr>
          <w:ilvl w:val="0"/>
          <w:numId w:val="1"/>
        </w:numPr>
        <w:shd w:val="clear" w:color="auto" w:fill="auto"/>
        <w:tabs>
          <w:tab w:val="left" w:pos="2053"/>
        </w:tabs>
        <w:spacing w:after="251" w:line="240" w:lineRule="exact"/>
        <w:ind w:leftChars="100" w:left="240" w:right="22" w:firstLineChars="100" w:firstLine="241"/>
      </w:pPr>
      <w:bookmarkStart w:id="9" w:name="bookmark8"/>
      <w:r>
        <w:t>Проведение торгов посредством публичного предложения</w:t>
      </w:r>
      <w:bookmarkEnd w:id="9"/>
    </w:p>
    <w:p w:rsidR="008222A6" w:rsidRDefault="008222A6" w:rsidP="008222A6">
      <w:pPr>
        <w:pStyle w:val="210"/>
        <w:numPr>
          <w:ilvl w:val="1"/>
          <w:numId w:val="1"/>
        </w:numPr>
        <w:shd w:val="clear" w:color="auto" w:fill="auto"/>
        <w:tabs>
          <w:tab w:val="left" w:pos="1094"/>
        </w:tabs>
        <w:spacing w:line="270" w:lineRule="exact"/>
        <w:ind w:leftChars="100" w:left="240" w:right="22" w:firstLineChars="100" w:firstLine="240"/>
        <w:jc w:val="both"/>
      </w:pPr>
      <w:r>
        <w:t>Организатор торгов, в случае получения отказа Конкурсного кредитора по обязательствам, обеспеченным залогом имущества Должника, оставить предмет залога за собой либо неполучения уведомления от Конкурсного кредитора об оставлении предмета залога за собой, публикует информационное сообщение о проведении торгов по продаже Имущества Должника посредством публичного предложения.</w:t>
      </w:r>
    </w:p>
    <w:p w:rsidR="008222A6" w:rsidRDefault="008222A6" w:rsidP="008222A6">
      <w:pPr>
        <w:pStyle w:val="210"/>
        <w:numPr>
          <w:ilvl w:val="1"/>
          <w:numId w:val="1"/>
        </w:numPr>
        <w:shd w:val="clear" w:color="auto" w:fill="auto"/>
        <w:tabs>
          <w:tab w:val="left" w:pos="1047"/>
        </w:tabs>
        <w:ind w:leftChars="100" w:left="240" w:right="22" w:firstLineChars="100" w:firstLine="240"/>
        <w:jc w:val="both"/>
      </w:pPr>
      <w:r>
        <w:t>Начальная цена продажи Имущества на торгах в форме публичного предложения устанавливается равной начальной цене продажи на повторных торгах.</w:t>
      </w:r>
    </w:p>
    <w:p w:rsidR="008222A6" w:rsidRDefault="008222A6" w:rsidP="008222A6">
      <w:pPr>
        <w:pStyle w:val="210"/>
        <w:numPr>
          <w:ilvl w:val="1"/>
          <w:numId w:val="1"/>
        </w:numPr>
        <w:shd w:val="clear" w:color="auto" w:fill="auto"/>
        <w:tabs>
          <w:tab w:val="left" w:pos="1044"/>
        </w:tabs>
        <w:ind w:leftChars="100" w:left="240" w:right="22" w:firstLineChars="100" w:firstLine="240"/>
        <w:jc w:val="both"/>
      </w:pPr>
      <w:r>
        <w:t>В сообщении о проведении торгов наряду со сведениями, указанными в п. 3.15 настоящего Положения, указываются:</w:t>
      </w:r>
    </w:p>
    <w:p w:rsidR="008222A6" w:rsidRDefault="008222A6" w:rsidP="008222A6">
      <w:pPr>
        <w:pStyle w:val="210"/>
        <w:numPr>
          <w:ilvl w:val="2"/>
          <w:numId w:val="1"/>
        </w:numPr>
        <w:shd w:val="clear" w:color="auto" w:fill="auto"/>
        <w:tabs>
          <w:tab w:val="left" w:pos="1198"/>
        </w:tabs>
        <w:ind w:leftChars="100" w:left="240" w:right="22" w:firstLineChars="100" w:firstLine="240"/>
        <w:jc w:val="both"/>
      </w:pPr>
      <w:r>
        <w:t>Обязанность продавца заключить договор купли-продажи имущества с любым лицом, чья заявка будет зарегистрирована в установленном настоящим Положением порядке, в том числе установлено внесение задатка;</w:t>
      </w:r>
    </w:p>
    <w:p w:rsidR="008222A6" w:rsidRDefault="008222A6" w:rsidP="008222A6">
      <w:pPr>
        <w:pStyle w:val="210"/>
        <w:numPr>
          <w:ilvl w:val="2"/>
          <w:numId w:val="1"/>
        </w:numPr>
        <w:shd w:val="clear" w:color="auto" w:fill="auto"/>
        <w:tabs>
          <w:tab w:val="left" w:pos="1195"/>
        </w:tabs>
        <w:ind w:leftChars="100" w:left="240" w:right="22" w:firstLineChars="100" w:firstLine="240"/>
        <w:jc w:val="both"/>
      </w:pPr>
      <w:r>
        <w:t xml:space="preserve">Период, по истечении которого последовательно снижается цена предложения - </w:t>
      </w:r>
      <w:r>
        <w:rPr>
          <w:rStyle w:val="21"/>
          <w:rFonts w:eastAsia="Trebuchet MS"/>
        </w:rPr>
        <w:t xml:space="preserve">каждые </w:t>
      </w:r>
      <w:r w:rsidR="00ED6A42">
        <w:rPr>
          <w:rStyle w:val="21"/>
          <w:rFonts w:eastAsia="Trebuchet MS"/>
        </w:rPr>
        <w:t>7</w:t>
      </w:r>
      <w:r>
        <w:rPr>
          <w:rStyle w:val="21"/>
          <w:rFonts w:eastAsia="Trebuchet MS"/>
        </w:rPr>
        <w:t xml:space="preserve"> календарных дней </w:t>
      </w:r>
      <w:r>
        <w:t>с момента опубликования сообщения;</w:t>
      </w:r>
    </w:p>
    <w:p w:rsidR="008222A6" w:rsidRDefault="008222A6" w:rsidP="00ED6A42">
      <w:pPr>
        <w:pStyle w:val="210"/>
        <w:shd w:val="clear" w:color="auto" w:fill="auto"/>
        <w:ind w:leftChars="100" w:left="240" w:right="22" w:firstLineChars="100" w:firstLine="240"/>
        <w:jc w:val="both"/>
      </w:pPr>
      <w:r>
        <w:t xml:space="preserve">Величина снижения начальной цены (шаг снижения) – </w:t>
      </w:r>
      <w:r>
        <w:rPr>
          <w:rStyle w:val="21"/>
          <w:rFonts w:eastAsia="Trebuchet MS"/>
        </w:rPr>
        <w:t xml:space="preserve">10 (десять) </w:t>
      </w:r>
      <w:r>
        <w:t>процентов от начальной продажной цены, установленной на повторных торгах;</w:t>
      </w:r>
    </w:p>
    <w:p w:rsidR="00ED6A42" w:rsidRDefault="008222A6" w:rsidP="00ED6A42">
      <w:pPr>
        <w:pStyle w:val="210"/>
        <w:numPr>
          <w:ilvl w:val="1"/>
          <w:numId w:val="1"/>
        </w:numPr>
        <w:shd w:val="clear" w:color="auto" w:fill="auto"/>
        <w:tabs>
          <w:tab w:val="left" w:pos="1041"/>
        </w:tabs>
        <w:ind w:leftChars="100" w:left="240" w:right="22" w:firstLineChars="150" w:firstLine="360"/>
        <w:jc w:val="both"/>
      </w:pPr>
      <w:r>
        <w:rPr>
          <w:noProof/>
          <w:lang w:bidi="ar-SA"/>
        </w:rPr>
        <mc:AlternateContent>
          <mc:Choice Requires="wps">
            <w:drawing>
              <wp:anchor distT="0" distB="0" distL="63500" distR="278765" simplePos="0" relativeHeight="251659264" behindDoc="1" locked="0" layoutInCell="1" allowOverlap="1" wp14:anchorId="7C6E6045" wp14:editId="31702E47">
                <wp:simplePos x="0" y="0"/>
                <wp:positionH relativeFrom="margin">
                  <wp:posOffset>-54610</wp:posOffset>
                </wp:positionH>
                <wp:positionV relativeFrom="paragraph">
                  <wp:posOffset>-3088640</wp:posOffset>
                </wp:positionV>
                <wp:extent cx="6270625" cy="2908300"/>
                <wp:effectExtent l="0" t="635" r="0" b="0"/>
                <wp:wrapTopAndBottom/>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0625" cy="2908300"/>
                        </a:xfrm>
                        <a:prstGeom prst="rect">
                          <a:avLst/>
                        </a:prstGeom>
                        <a:noFill/>
                        <a:ln>
                          <a:noFill/>
                        </a:ln>
                      </wps:spPr>
                      <wps:txbx>
                        <w:txbxContent>
                          <w:p w:rsidR="008222A6" w:rsidRDefault="008222A6" w:rsidP="008222A6">
                            <w:pPr>
                              <w:rPr>
                                <w:sz w:val="2"/>
                                <w:szCs w:val="2"/>
                              </w:rPr>
                            </w:pPr>
                          </w:p>
                        </w:txbxContent>
                      </wps:txbx>
                      <wps:bodyPr rot="0" vert="horz" wrap="square" lIns="0" tIns="0" rIns="0" bIns="0" anchor="t" anchorCtr="0" upright="1">
                        <a:spAutoFit/>
                      </wps:bodyPr>
                    </wps:wsp>
                  </a:graphicData>
                </a:graphic>
              </wp:anchor>
            </w:drawing>
          </mc:Choice>
          <mc:Fallback>
            <w:pict>
              <v:shapetype w14:anchorId="7C6E6045" id="_x0000_t202" coordsize="21600,21600" o:spt="202" path="m,l,21600r21600,l21600,xe">
                <v:stroke joinstyle="miter"/>
                <v:path gradientshapeok="t" o:connecttype="rect"/>
              </v:shapetype>
              <v:shape id="Text Box 16" o:spid="_x0000_s1026" type="#_x0000_t202" style="position:absolute;left:0;text-align:left;margin-left:-4.3pt;margin-top:-243.2pt;width:493.75pt;height:229pt;z-index:-251657216;visibility:visible;mso-wrap-style:square;mso-wrap-distance-left:5pt;mso-wrap-distance-top:0;mso-wrap-distance-right:21.95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" filled="f" stroked="f">
                <v:textbox style="mso-fit-shape-to-text:t" inset="0,0,0,0">
                  <w:txbxContent>
                    <w:p w:rsidR="008222A6" w:rsidRDefault="008222A6" w:rsidP="008222A6">
                      <w:pPr>
                        <w:rPr>
                          <w:sz w:val="2"/>
                          <w:szCs w:val="2"/>
                        </w:rPr>
                      </w:pPr>
                    </w:p>
                  </w:txbxContent>
                </v:textbox>
                <w10:wrap type="topAndBottom" anchorx="margin"/>
              </v:shape>
            </w:pict>
          </mc:Fallback>
        </mc:AlternateContent>
      </w:r>
      <w:r>
        <w:t>Минимальная цен</w:t>
      </w:r>
      <w:r w:rsidR="00ED6A42">
        <w:t>а продажи имущества составляет 3</w:t>
      </w:r>
      <w:r>
        <w:t>0% от начальной продажной цены, установленной на повторных торгах.</w:t>
      </w:r>
    </w:p>
    <w:p w:rsidR="008222A6" w:rsidRDefault="008222A6" w:rsidP="00ED6A42">
      <w:pPr>
        <w:pStyle w:val="210"/>
        <w:numPr>
          <w:ilvl w:val="1"/>
          <w:numId w:val="1"/>
        </w:numPr>
        <w:shd w:val="clear" w:color="auto" w:fill="auto"/>
        <w:tabs>
          <w:tab w:val="left" w:pos="1041"/>
        </w:tabs>
        <w:ind w:leftChars="100" w:left="240" w:right="22" w:firstLineChars="150" w:firstLine="360"/>
        <w:jc w:val="both"/>
      </w:pPr>
      <w:r>
        <w:t>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w:t>
      </w:r>
    </w:p>
    <w:p w:rsidR="008222A6" w:rsidRDefault="008222A6" w:rsidP="008222A6">
      <w:pPr>
        <w:pStyle w:val="210"/>
        <w:shd w:val="clear" w:color="auto" w:fill="auto"/>
        <w:ind w:leftChars="100" w:left="240" w:right="22" w:firstLineChars="150" w:firstLine="360"/>
        <w:jc w:val="both"/>
      </w:pPr>
      <w:r>
        <w:t>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w:t>
      </w:r>
    </w:p>
    <w:p w:rsidR="008222A6" w:rsidRDefault="008222A6" w:rsidP="008222A6">
      <w:pPr>
        <w:pStyle w:val="210"/>
        <w:shd w:val="clear" w:color="auto" w:fill="auto"/>
        <w:ind w:leftChars="100" w:left="240" w:right="22" w:firstLineChars="150" w:firstLine="360"/>
        <w:jc w:val="both"/>
      </w:pPr>
      <w:r>
        <w:t>приобретения имущества должника принадлежит участнику торгов, предложившему максимальную цену за это Имущество.</w:t>
      </w:r>
    </w:p>
    <w:p w:rsidR="008222A6" w:rsidRDefault="008222A6" w:rsidP="008222A6">
      <w:pPr>
        <w:pStyle w:val="210"/>
        <w:shd w:val="clear" w:color="auto" w:fill="auto"/>
        <w:ind w:leftChars="100" w:left="240" w:right="22" w:firstLineChars="150" w:firstLine="360"/>
        <w:jc w:val="both"/>
      </w:pPr>
      <w:r>
        <w:t xml:space="preserve">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w:t>
      </w:r>
      <w:r>
        <w:lastRenderedPageBreak/>
        <w:t>установленный срок заявку на участие в торгах по продаже Имущества Должника посредством публичного предложения.</w:t>
      </w:r>
    </w:p>
    <w:p w:rsidR="008222A6" w:rsidRDefault="008222A6" w:rsidP="008222A6">
      <w:pPr>
        <w:pStyle w:val="210"/>
        <w:shd w:val="clear" w:color="auto" w:fill="auto"/>
        <w:ind w:leftChars="100" w:left="240" w:right="22" w:firstLineChars="150" w:firstLine="360"/>
        <w:jc w:val="both"/>
      </w:pPr>
      <w:r>
        <w:t>Со дня определения победителя торгов по продаже Имущества Должника посредством публичного предложения прием заявок прекращается.</w:t>
      </w:r>
    </w:p>
    <w:p w:rsidR="008222A6" w:rsidRDefault="008222A6" w:rsidP="008222A6">
      <w:pPr>
        <w:pStyle w:val="210"/>
        <w:shd w:val="clear" w:color="auto" w:fill="auto"/>
        <w:ind w:leftChars="100" w:left="240" w:right="22" w:firstLineChars="150" w:firstLine="360"/>
        <w:jc w:val="both"/>
      </w:pPr>
      <w:r>
        <w:t>Подведение итогов торгов и определение победителя торгов, при наличии поданных претендентами заявок на участие в торгах, производится в последний день периода действия цены продажи Имущества.</w:t>
      </w:r>
    </w:p>
    <w:p w:rsidR="008222A6" w:rsidRDefault="008222A6" w:rsidP="008222A6">
      <w:pPr>
        <w:pStyle w:val="210"/>
        <w:shd w:val="clear" w:color="auto" w:fill="auto"/>
        <w:ind w:leftChars="100" w:left="240" w:right="22" w:firstLineChars="150" w:firstLine="360"/>
        <w:jc w:val="both"/>
      </w:pPr>
      <w:r>
        <w:t>Если победитель торгов уклоняется от заключения договора, не производит оплату по договору купли-продажи в установленный срок, организатор торгов вправе предложить заключить договор купли-продажи имущества другим участникам торгов в порядке очередности подачи заявки.</w:t>
      </w:r>
    </w:p>
    <w:p w:rsidR="008222A6" w:rsidRDefault="008222A6" w:rsidP="008222A6">
      <w:pPr>
        <w:pStyle w:val="210"/>
        <w:shd w:val="clear" w:color="auto" w:fill="auto"/>
        <w:ind w:leftChars="100" w:left="240" w:right="22" w:firstLineChars="150" w:firstLine="360"/>
        <w:jc w:val="both"/>
      </w:pPr>
      <w:r>
        <w:t>В случае отказа или уклонения победителя торгов (либо последующих участников торгов подавших заявку на том же отрезке действия цены предложения) от подписания договора купли-продажи в течение 5 (пяти) дней со дня получения предложения финансового управляющего о заключении такого договора, а также отсутствия полной оплаты по договору купли-продажи в течение 30 дней с даты заключения договора, внесенный задаток ему не возвращается и дальнейшая продажа производится начиная с последней цены, установленной на день определения победителя торгов.</w:t>
      </w:r>
    </w:p>
    <w:p w:rsidR="008222A6" w:rsidRDefault="008222A6" w:rsidP="008222A6">
      <w:pPr>
        <w:pStyle w:val="210"/>
        <w:numPr>
          <w:ilvl w:val="1"/>
          <w:numId w:val="1"/>
        </w:numPr>
        <w:shd w:val="clear" w:color="auto" w:fill="auto"/>
        <w:tabs>
          <w:tab w:val="left" w:pos="1066"/>
        </w:tabs>
        <w:ind w:leftChars="100" w:left="240" w:right="22" w:firstLineChars="150" w:firstLine="360"/>
        <w:jc w:val="both"/>
      </w:pPr>
      <w:r>
        <w:t xml:space="preserve">К участию в торгах допускаются юридические и физические лица, своевременно подавшие оператору электронной площадки заявку с необходимыми документами и внесшие в установленном порядке </w:t>
      </w:r>
      <w:r>
        <w:rPr>
          <w:rStyle w:val="21"/>
          <w:rFonts w:eastAsia="Trebuchet MS"/>
        </w:rPr>
        <w:t xml:space="preserve">задаток в размере 10% процентов </w:t>
      </w:r>
      <w:r>
        <w:t>от цены продажи соответствующего лота, действующей в период подачи заявки.</w:t>
      </w:r>
    </w:p>
    <w:p w:rsidR="008222A6" w:rsidRDefault="008222A6" w:rsidP="008222A6">
      <w:pPr>
        <w:pStyle w:val="210"/>
        <w:numPr>
          <w:ilvl w:val="1"/>
          <w:numId w:val="1"/>
        </w:numPr>
        <w:shd w:val="clear" w:color="auto" w:fill="auto"/>
        <w:tabs>
          <w:tab w:val="left" w:pos="1066"/>
        </w:tabs>
        <w:ind w:leftChars="100" w:left="240" w:right="22" w:firstLineChars="150" w:firstLine="360"/>
        <w:jc w:val="both"/>
      </w:pPr>
      <w:r>
        <w:t>Конкурсный кредитор, вправе оставить предмет залога за собой в ходе торгов по продаже имущества должника посредством публичного предложения на любом этапе снижения цены такого имущества при отсутствии заявок на участие в торгах по цене, установленной для этого этапа снижения цены имущества.</w:t>
      </w:r>
    </w:p>
    <w:p w:rsidR="008222A6" w:rsidRDefault="008222A6" w:rsidP="008222A6">
      <w:pPr>
        <w:pStyle w:val="210"/>
        <w:shd w:val="clear" w:color="auto" w:fill="auto"/>
        <w:ind w:leftChars="100" w:left="240" w:right="22" w:firstLineChars="150" w:firstLine="360"/>
        <w:jc w:val="both"/>
      </w:pPr>
      <w:r>
        <w:t>Конкурсный кредитор при оставлении предмета залога за собой в ходе торгов по продаже имущества посредством публичного предложения обязан перечислить денежные средства в размере, определенном в соответствии с пунктами 1 и 2 статьи 138 Закона, на специальный банковский счет, одновременно с направлением финансовому управляющему заявления об оставлении предмета залога за собой.</w:t>
      </w:r>
    </w:p>
    <w:p w:rsidR="008222A6" w:rsidRDefault="008222A6" w:rsidP="008222A6">
      <w:pPr>
        <w:pStyle w:val="210"/>
        <w:shd w:val="clear" w:color="auto" w:fill="auto"/>
        <w:ind w:leftChars="100" w:left="240" w:right="22" w:firstLineChars="150" w:firstLine="360"/>
        <w:jc w:val="both"/>
      </w:pPr>
      <w:r>
        <w:t>С даты поступления денежных средств на специальный банковский счет и получения финансовым управляющим заявления об оставлении предмета залога за собой торги по продаже предмета залога посредством публичного предложения подлежат завершению.</w:t>
      </w:r>
    </w:p>
    <w:p w:rsidR="008222A6" w:rsidRDefault="008222A6" w:rsidP="008222A6">
      <w:pPr>
        <w:pStyle w:val="210"/>
        <w:keepNext/>
        <w:keepLines/>
        <w:numPr>
          <w:ilvl w:val="1"/>
          <w:numId w:val="1"/>
        </w:numPr>
        <w:shd w:val="clear" w:color="auto" w:fill="auto"/>
        <w:tabs>
          <w:tab w:val="left" w:pos="1066"/>
        </w:tabs>
        <w:spacing w:after="120"/>
        <w:ind w:leftChars="100" w:left="240" w:right="22" w:firstLineChars="150" w:firstLine="360"/>
        <w:jc w:val="both"/>
      </w:pPr>
      <w:r>
        <w:t>В случае если торги по продаже имущества должника в форме публичного предложения признаны несостоявшимися, то Конкурсный кредитор и финансовый управляющий с целью дальнейшей реализации имущества вправе внести изменения в настоящее Положение.</w:t>
      </w:r>
    </w:p>
    <w:p w:rsidR="008222A6" w:rsidRDefault="008222A6" w:rsidP="008222A6">
      <w:pPr>
        <w:pStyle w:val="10"/>
        <w:keepNext/>
        <w:keepLines/>
        <w:numPr>
          <w:ilvl w:val="0"/>
          <w:numId w:val="1"/>
        </w:numPr>
        <w:shd w:val="clear" w:color="auto" w:fill="auto"/>
        <w:tabs>
          <w:tab w:val="left" w:pos="1066"/>
        </w:tabs>
        <w:spacing w:line="240" w:lineRule="exact"/>
        <w:ind w:left="760" w:right="22" w:firstLine="0"/>
      </w:pPr>
      <w:bookmarkStart w:id="10" w:name="bookmark9"/>
      <w:r>
        <w:t>Оплата имущества, приобретенного на торгах, его передача, переход права</w:t>
      </w:r>
      <w:bookmarkEnd w:id="10"/>
    </w:p>
    <w:p w:rsidR="008222A6" w:rsidRDefault="008222A6" w:rsidP="008222A6">
      <w:pPr>
        <w:pStyle w:val="10"/>
        <w:keepNext/>
        <w:keepLines/>
        <w:shd w:val="clear" w:color="auto" w:fill="auto"/>
        <w:spacing w:after="0" w:line="240" w:lineRule="exact"/>
        <w:ind w:left="4460" w:right="22" w:firstLine="0"/>
        <w:jc w:val="left"/>
      </w:pPr>
      <w:bookmarkStart w:id="11" w:name="bookmark10"/>
      <w:r>
        <w:t>собственности</w:t>
      </w:r>
      <w:bookmarkEnd w:id="11"/>
    </w:p>
    <w:p w:rsidR="008222A6" w:rsidRDefault="008222A6" w:rsidP="008222A6">
      <w:pPr>
        <w:pStyle w:val="210"/>
        <w:numPr>
          <w:ilvl w:val="1"/>
          <w:numId w:val="1"/>
        </w:numPr>
        <w:shd w:val="clear" w:color="auto" w:fill="auto"/>
        <w:tabs>
          <w:tab w:val="left" w:pos="1202"/>
        </w:tabs>
        <w:spacing w:line="270" w:lineRule="exact"/>
        <w:ind w:leftChars="100" w:left="240" w:right="22" w:firstLineChars="216" w:firstLine="518"/>
        <w:jc w:val="both"/>
      </w:pPr>
      <w:r>
        <w:t>Продажа Имущества оформляется договором купли-продажи, который заключает арбитражный управляющий с победителем торгов.</w:t>
      </w:r>
    </w:p>
    <w:p w:rsidR="008222A6" w:rsidRDefault="008222A6" w:rsidP="008222A6">
      <w:pPr>
        <w:pStyle w:val="210"/>
        <w:shd w:val="clear" w:color="auto" w:fill="auto"/>
        <w:spacing w:line="270" w:lineRule="exact"/>
        <w:ind w:leftChars="100" w:left="240" w:right="22" w:firstLineChars="216" w:firstLine="518"/>
        <w:jc w:val="both"/>
      </w:pPr>
      <w:r>
        <w:t>Обязательными условиями договора купли-продажи Имущества являются:</w:t>
      </w:r>
    </w:p>
    <w:p w:rsidR="008222A6" w:rsidRDefault="008222A6" w:rsidP="008222A6">
      <w:pPr>
        <w:pStyle w:val="210"/>
        <w:numPr>
          <w:ilvl w:val="0"/>
          <w:numId w:val="3"/>
        </w:numPr>
        <w:shd w:val="clear" w:color="auto" w:fill="auto"/>
        <w:tabs>
          <w:tab w:val="left" w:pos="1001"/>
        </w:tabs>
        <w:ind w:leftChars="100" w:left="240" w:right="22" w:firstLineChars="216" w:firstLine="518"/>
        <w:jc w:val="both"/>
      </w:pPr>
      <w:r>
        <w:t>сведения об Имуществе, его составе, характеристиках, описание Имущества;</w:t>
      </w:r>
    </w:p>
    <w:p w:rsidR="008222A6" w:rsidRDefault="008222A6" w:rsidP="008222A6">
      <w:pPr>
        <w:pStyle w:val="210"/>
        <w:numPr>
          <w:ilvl w:val="0"/>
          <w:numId w:val="3"/>
        </w:numPr>
        <w:shd w:val="clear" w:color="auto" w:fill="auto"/>
        <w:tabs>
          <w:tab w:val="left" w:pos="1001"/>
        </w:tabs>
        <w:ind w:leftChars="100" w:left="240" w:right="22" w:firstLineChars="216" w:firstLine="518"/>
        <w:jc w:val="both"/>
      </w:pPr>
      <w:r>
        <w:t>цена продажи Имущества;</w:t>
      </w:r>
    </w:p>
    <w:p w:rsidR="008222A6" w:rsidRDefault="008222A6" w:rsidP="008222A6">
      <w:pPr>
        <w:pStyle w:val="210"/>
        <w:numPr>
          <w:ilvl w:val="0"/>
          <w:numId w:val="3"/>
        </w:numPr>
        <w:shd w:val="clear" w:color="auto" w:fill="auto"/>
        <w:tabs>
          <w:tab w:val="left" w:pos="1005"/>
        </w:tabs>
        <w:ind w:leftChars="100" w:left="240" w:right="22" w:firstLineChars="216" w:firstLine="518"/>
        <w:jc w:val="both"/>
      </w:pPr>
      <w:r>
        <w:lastRenderedPageBreak/>
        <w:t>порядок и срок передачи Имущества покупателю;</w:t>
      </w:r>
    </w:p>
    <w:p w:rsidR="008222A6" w:rsidRDefault="008222A6" w:rsidP="008222A6">
      <w:pPr>
        <w:pStyle w:val="210"/>
        <w:numPr>
          <w:ilvl w:val="0"/>
          <w:numId w:val="3"/>
        </w:numPr>
        <w:shd w:val="clear" w:color="auto" w:fill="auto"/>
        <w:tabs>
          <w:tab w:val="left" w:pos="1005"/>
        </w:tabs>
        <w:ind w:leftChars="100" w:left="240" w:right="22" w:firstLineChars="216" w:firstLine="518"/>
        <w:jc w:val="both"/>
      </w:pPr>
      <w:r>
        <w:t>условия, в соответствии с которыми Имущество приобретено;</w:t>
      </w:r>
    </w:p>
    <w:p w:rsidR="008222A6" w:rsidRPr="001239C9" w:rsidRDefault="008222A6" w:rsidP="008222A6">
      <w:pPr>
        <w:pStyle w:val="210"/>
        <w:numPr>
          <w:ilvl w:val="0"/>
          <w:numId w:val="3"/>
        </w:numPr>
        <w:shd w:val="clear" w:color="auto" w:fill="auto"/>
        <w:tabs>
          <w:tab w:val="left" w:pos="1005"/>
        </w:tabs>
        <w:ind w:leftChars="100" w:left="240" w:right="22" w:firstLineChars="216" w:firstLine="518"/>
        <w:jc w:val="both"/>
      </w:pPr>
      <w:r w:rsidRPr="001239C9">
        <w:t>сведения о наличии или об отсутствии обременении в отношении Имущества;</w:t>
      </w:r>
    </w:p>
    <w:p w:rsidR="008222A6" w:rsidRDefault="008222A6" w:rsidP="008222A6">
      <w:pPr>
        <w:pStyle w:val="210"/>
        <w:numPr>
          <w:ilvl w:val="0"/>
          <w:numId w:val="3"/>
        </w:numPr>
        <w:shd w:val="clear" w:color="auto" w:fill="auto"/>
        <w:tabs>
          <w:tab w:val="left" w:pos="1005"/>
        </w:tabs>
        <w:ind w:leftChars="100" w:left="240" w:right="22" w:firstLineChars="216" w:firstLine="518"/>
        <w:jc w:val="both"/>
      </w:pPr>
      <w:r>
        <w:t>иные предусмотренные законодательством Российской Федерации условия.</w:t>
      </w:r>
    </w:p>
    <w:p w:rsidR="008222A6" w:rsidRDefault="008222A6" w:rsidP="008222A6">
      <w:pPr>
        <w:pStyle w:val="210"/>
        <w:numPr>
          <w:ilvl w:val="1"/>
          <w:numId w:val="1"/>
        </w:numPr>
        <w:shd w:val="clear" w:color="auto" w:fill="auto"/>
        <w:tabs>
          <w:tab w:val="left" w:pos="1230"/>
        </w:tabs>
        <w:ind w:leftChars="100" w:left="240" w:right="22" w:firstLineChars="216" w:firstLine="518"/>
        <w:jc w:val="both"/>
      </w:pPr>
      <w:r>
        <w:t>Оплата в соответствии с договором купли-продажи должна быть осуществлена покупателем в течение тридцати дней со дня подписания договора.</w:t>
      </w:r>
    </w:p>
    <w:p w:rsidR="008222A6" w:rsidRDefault="008222A6" w:rsidP="008222A6">
      <w:pPr>
        <w:pStyle w:val="210"/>
        <w:shd w:val="clear" w:color="auto" w:fill="auto"/>
        <w:ind w:leftChars="100" w:left="240" w:right="22" w:firstLineChars="216" w:firstLine="518"/>
        <w:jc w:val="both"/>
      </w:pPr>
      <w:r>
        <w:t>В случае уклонения покупателя от оплаты Имущества договор считается расторгнутым во внесудебном порядке. Внесенный задаток в этом случае покупателю не возвращается, а заложенное имущество подлежит повторной продаже в порядке, предусмотренном Положением для стадии, на которой покупатель был признан победителем.</w:t>
      </w:r>
    </w:p>
    <w:p w:rsidR="008222A6" w:rsidRDefault="008222A6" w:rsidP="008222A6">
      <w:pPr>
        <w:pStyle w:val="210"/>
        <w:shd w:val="clear" w:color="auto" w:fill="auto"/>
        <w:ind w:leftChars="100" w:left="240" w:right="22" w:firstLineChars="216" w:firstLine="518"/>
        <w:jc w:val="both"/>
      </w:pPr>
      <w:r w:rsidRPr="008A611E">
        <w:t>Кроме того, покупателем подлежат возмещению понесенные Должником расходы на проведение торгов, а также иные причиненные Должнику убытки, связанные с уклонением покупателя от оплаты Имущества.</w:t>
      </w:r>
    </w:p>
    <w:p w:rsidR="008222A6" w:rsidRDefault="008222A6" w:rsidP="008222A6">
      <w:pPr>
        <w:pStyle w:val="210"/>
        <w:numPr>
          <w:ilvl w:val="1"/>
          <w:numId w:val="1"/>
        </w:numPr>
        <w:shd w:val="clear" w:color="auto" w:fill="auto"/>
        <w:tabs>
          <w:tab w:val="left" w:pos="1230"/>
        </w:tabs>
        <w:ind w:leftChars="100" w:left="240" w:right="22" w:firstLineChars="216" w:firstLine="518"/>
        <w:jc w:val="both"/>
      </w:pPr>
      <w:r>
        <w:t>Право собственности на приобретаемое Имущество переходит к покупателю с момента полной его оплаты в соответствии с условиями договора купли-продажи. Передача Имущества арбитражным управляющим и принятие его покупателем осуществляется по передаточному акту, подписываемому сторонами и оформляемому в соответствии с законодательством Российской Федерации.</w:t>
      </w:r>
    </w:p>
    <w:p w:rsidR="008222A6" w:rsidRDefault="008222A6" w:rsidP="008222A6">
      <w:pPr>
        <w:pStyle w:val="210"/>
        <w:numPr>
          <w:ilvl w:val="1"/>
          <w:numId w:val="1"/>
        </w:numPr>
        <w:shd w:val="clear" w:color="auto" w:fill="auto"/>
        <w:tabs>
          <w:tab w:val="left" w:pos="1230"/>
        </w:tabs>
        <w:ind w:leftChars="100" w:left="240" w:right="22" w:firstLineChars="216" w:firstLine="518"/>
        <w:jc w:val="both"/>
      </w:pPr>
      <w:r>
        <w:t>Оплата Имущества осуществляется путем перечисления денежных средств на специальный банковский счет, реквизиты которого указаны в сообщении о продаже Имущества.</w:t>
      </w:r>
    </w:p>
    <w:p w:rsidR="008222A6" w:rsidRDefault="008222A6" w:rsidP="008222A6">
      <w:pPr>
        <w:pStyle w:val="210"/>
        <w:numPr>
          <w:ilvl w:val="1"/>
          <w:numId w:val="1"/>
        </w:numPr>
        <w:shd w:val="clear" w:color="auto" w:fill="auto"/>
        <w:tabs>
          <w:tab w:val="left" w:pos="1230"/>
        </w:tabs>
        <w:ind w:leftChars="100" w:left="240" w:right="22" w:firstLineChars="216" w:firstLine="518"/>
        <w:jc w:val="both"/>
      </w:pPr>
      <w:r>
        <w:t>Организатор торгов в течение трех рабочих дней со дня заключения договора купли-продажи направляет для размещения в Единый федеральный реестр сведений о банкротстве сведения о заключении договора купли-продажи (дата заключения договора с победителем торгов или сведения об отказе или уклонении победителя торгов от заключения договора, дата заключения договора с иным участником торгов и цена, по которой Имущество приобретено покупателем).</w:t>
      </w:r>
    </w:p>
    <w:p w:rsidR="008222A6" w:rsidRDefault="008222A6" w:rsidP="008222A6">
      <w:pPr>
        <w:pStyle w:val="210"/>
        <w:numPr>
          <w:ilvl w:val="1"/>
          <w:numId w:val="1"/>
        </w:numPr>
        <w:shd w:val="clear" w:color="auto" w:fill="auto"/>
        <w:tabs>
          <w:tab w:val="left" w:pos="1230"/>
        </w:tabs>
        <w:spacing w:after="207"/>
        <w:ind w:leftChars="100" w:left="240" w:right="22" w:firstLineChars="216" w:firstLine="518"/>
        <w:jc w:val="both"/>
      </w:pPr>
      <w:r>
        <w:t>Денежные средства, вырученные от реализации заложенного имущества, направляются Организатором торгов на погашение требований Конкурсного кредитора в соответствии с п.5 ст.213.27 Федерального закона "О несостоятельности (банкротстве)"</w:t>
      </w:r>
      <w:r w:rsidR="00DB00DA">
        <w:t>.</w:t>
      </w:r>
    </w:p>
    <w:p w:rsidR="008222A6" w:rsidRDefault="008222A6" w:rsidP="008222A6">
      <w:pPr>
        <w:pStyle w:val="10"/>
        <w:keepNext/>
        <w:keepLines/>
        <w:numPr>
          <w:ilvl w:val="0"/>
          <w:numId w:val="1"/>
        </w:numPr>
        <w:shd w:val="clear" w:color="auto" w:fill="auto"/>
        <w:tabs>
          <w:tab w:val="left" w:pos="3454"/>
        </w:tabs>
        <w:spacing w:after="65" w:line="240" w:lineRule="exact"/>
        <w:ind w:leftChars="316" w:left="1681" w:right="3028" w:hangingChars="383" w:hanging="923"/>
        <w:jc w:val="center"/>
      </w:pPr>
      <w:bookmarkStart w:id="12" w:name="bookmark11"/>
      <w:r>
        <w:t>Внесение изменений в Положение</w:t>
      </w:r>
      <w:bookmarkEnd w:id="12"/>
    </w:p>
    <w:p w:rsidR="008222A6" w:rsidRDefault="008222A6" w:rsidP="008222A6">
      <w:pPr>
        <w:pStyle w:val="210"/>
        <w:numPr>
          <w:ilvl w:val="1"/>
          <w:numId w:val="1"/>
        </w:numPr>
        <w:shd w:val="clear" w:color="auto" w:fill="auto"/>
        <w:tabs>
          <w:tab w:val="left" w:pos="1372"/>
        </w:tabs>
        <w:spacing w:line="277" w:lineRule="exact"/>
        <w:ind w:leftChars="100" w:left="240" w:right="22" w:firstLineChars="216" w:firstLine="518"/>
        <w:jc w:val="both"/>
      </w:pPr>
      <w:r>
        <w:t>В случае изменения порядка, сроков и (или) условий продажи Имущества Должника, в том числе, состава лота, такие изменения утверждаются только в порядке, в котором утверждалось настоящее Положение и оформляются Дополнениями к настоящему Положению.</w:t>
      </w:r>
    </w:p>
    <w:p w:rsidR="008222A6" w:rsidRDefault="008222A6" w:rsidP="008222A6">
      <w:pPr>
        <w:pStyle w:val="210"/>
        <w:shd w:val="clear" w:color="auto" w:fill="auto"/>
        <w:tabs>
          <w:tab w:val="left" w:pos="1372"/>
        </w:tabs>
        <w:spacing w:line="277" w:lineRule="exact"/>
        <w:ind w:right="22"/>
        <w:jc w:val="both"/>
      </w:pPr>
    </w:p>
    <w:p w:rsidR="008222A6" w:rsidRDefault="008222A6" w:rsidP="008222A6">
      <w:pPr>
        <w:pStyle w:val="210"/>
        <w:shd w:val="clear" w:color="auto" w:fill="auto"/>
        <w:tabs>
          <w:tab w:val="left" w:pos="1372"/>
        </w:tabs>
        <w:spacing w:line="277" w:lineRule="exact"/>
        <w:ind w:right="22"/>
        <w:jc w:val="both"/>
      </w:pPr>
    </w:p>
    <w:p w:rsidR="008222A6" w:rsidRDefault="008222A6" w:rsidP="008222A6">
      <w:pPr>
        <w:pStyle w:val="210"/>
        <w:shd w:val="clear" w:color="auto" w:fill="auto"/>
        <w:tabs>
          <w:tab w:val="left" w:pos="1372"/>
        </w:tabs>
        <w:spacing w:line="277" w:lineRule="exact"/>
        <w:ind w:right="22"/>
        <w:jc w:val="both"/>
      </w:pPr>
    </w:p>
    <w:p w:rsidR="00535FF9" w:rsidRDefault="00535FF9" w:rsidP="008222A6">
      <w:pPr>
        <w:pStyle w:val="210"/>
        <w:shd w:val="clear" w:color="auto" w:fill="auto"/>
        <w:tabs>
          <w:tab w:val="left" w:pos="1150"/>
        </w:tabs>
        <w:ind w:left="580" w:right="-251"/>
        <w:jc w:val="both"/>
      </w:pPr>
    </w:p>
    <w:sectPr w:rsidR="00535FF9" w:rsidSect="008222A6">
      <w:footerReference w:type="even" r:id="rId11"/>
      <w:footerReference w:type="default" r:id="rId12"/>
      <w:headerReference w:type="first" r:id="rId13"/>
      <w:footerReference w:type="first" r:id="rId14"/>
      <w:pgSz w:w="11900" w:h="16840"/>
      <w:pgMar w:top="920" w:right="977" w:bottom="1085" w:left="968"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5A3F" w:rsidRDefault="00C75A3F">
      <w:r>
        <w:separator/>
      </w:r>
    </w:p>
  </w:endnote>
  <w:endnote w:type="continuationSeparator" w:id="0">
    <w:p w:rsidR="00C75A3F" w:rsidRDefault="00C75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Franklin Gothic Heavy">
    <w:charset w:val="00"/>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FF9" w:rsidRDefault="00310CA1">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3845560</wp:posOffset>
              </wp:positionH>
              <wp:positionV relativeFrom="page">
                <wp:posOffset>10153015</wp:posOffset>
              </wp:positionV>
              <wp:extent cx="73660" cy="161925"/>
              <wp:effectExtent l="0" t="0" r="0" b="6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FF9" w:rsidRDefault="00362EFB">
                          <w:pPr>
                            <w:pStyle w:val="a6"/>
                            <w:shd w:val="clear" w:color="auto" w:fill="auto"/>
                            <w:spacing w:line="240" w:lineRule="auto"/>
                          </w:pPr>
                          <w:r>
                            <w:fldChar w:fldCharType="begin"/>
                          </w:r>
                          <w:r>
                            <w:instrText xml:space="preserve"> PAGE \* MERGEFORMAT </w:instrText>
                          </w:r>
                          <w:r>
                            <w:fldChar w:fldCharType="separate"/>
                          </w:r>
                          <w:r w:rsidR="009718F1" w:rsidRPr="009718F1">
                            <w:rPr>
                              <w:rStyle w:val="TrebuchetMS"/>
                              <w:noProof/>
                            </w:rPr>
                            <w:t>2</w:t>
                          </w:r>
                          <w:r>
                            <w:rPr>
                              <w:rStyle w:val="Trebuchet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02.8pt;margin-top:799.45pt;width:5.8pt;height:12.7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" filled="f" stroked="f">
              <v:textbox style="mso-fit-shape-to-text:t" inset="0,0,0,0">
                <w:txbxContent>
                  <w:p w:rsidR="00535FF9" w:rsidRDefault="00362EFB">
                    <w:pPr>
                      <w:pStyle w:val="a6"/>
                      <w:shd w:val="clear" w:color="auto" w:fill="auto"/>
                      <w:spacing w:line="240" w:lineRule="auto"/>
                    </w:pPr>
                    <w:r>
                      <w:fldChar w:fldCharType="begin"/>
                    </w:r>
                    <w:r>
                      <w:instrText xml:space="preserve"> PAGE \* MERGEFORMAT </w:instrText>
                    </w:r>
                    <w:r>
                      <w:fldChar w:fldCharType="separate"/>
                    </w:r>
                    <w:r w:rsidR="009718F1" w:rsidRPr="009718F1">
                      <w:rPr>
                        <w:rStyle w:val="TrebuchetMS"/>
                        <w:noProof/>
                      </w:rPr>
                      <w:t>2</w:t>
                    </w:r>
                    <w:r>
                      <w:rPr>
                        <w:rStyle w:val="TrebuchetMS"/>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FF9" w:rsidRDefault="00310CA1">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3756025</wp:posOffset>
              </wp:positionH>
              <wp:positionV relativeFrom="page">
                <wp:posOffset>10059670</wp:posOffset>
              </wp:positionV>
              <wp:extent cx="70485" cy="154940"/>
              <wp:effectExtent l="3175" t="1270" r="254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FF9" w:rsidRDefault="00362EFB">
                          <w:pPr>
                            <w:pStyle w:val="a6"/>
                            <w:shd w:val="clear" w:color="auto" w:fill="auto"/>
                            <w:spacing w:line="240" w:lineRule="auto"/>
                          </w:pPr>
                          <w:r>
                            <w:fldChar w:fldCharType="begin"/>
                          </w:r>
                          <w:r>
                            <w:instrText xml:space="preserve"> PAGE \* MERGEFORMAT </w:instrText>
                          </w:r>
                          <w:r>
                            <w:fldChar w:fldCharType="separate"/>
                          </w:r>
                          <w:r w:rsidR="009718F1" w:rsidRPr="009718F1">
                            <w:rPr>
                              <w:rStyle w:val="TrebuchetMS105pt"/>
                              <w:noProof/>
                            </w:rPr>
                            <w:t>3</w:t>
                          </w:r>
                          <w:r>
                            <w:rPr>
                              <w:rStyle w:val="TrebuchetMS10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margin-left:295.75pt;margin-top:792.1pt;width:5.55pt;height:12.2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" filled="f" stroked="f">
              <v:textbox style="mso-fit-shape-to-text:t" inset="0,0,0,0">
                <w:txbxContent>
                  <w:p w:rsidR="00535FF9" w:rsidRDefault="00362EFB">
                    <w:pPr>
                      <w:pStyle w:val="a6"/>
                      <w:shd w:val="clear" w:color="auto" w:fill="auto"/>
                      <w:spacing w:line="240" w:lineRule="auto"/>
                    </w:pPr>
                    <w:r>
                      <w:fldChar w:fldCharType="begin"/>
                    </w:r>
                    <w:r>
                      <w:instrText xml:space="preserve"> PAGE \* MERGEFORMAT </w:instrText>
                    </w:r>
                    <w:r>
                      <w:fldChar w:fldCharType="separate"/>
                    </w:r>
                    <w:r w:rsidR="009718F1" w:rsidRPr="009718F1">
                      <w:rPr>
                        <w:rStyle w:val="TrebuchetMS105pt"/>
                        <w:noProof/>
                      </w:rPr>
                      <w:t>3</w:t>
                    </w:r>
                    <w:r>
                      <w:rPr>
                        <w:rStyle w:val="TrebuchetMS105pt"/>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FF9" w:rsidRDefault="00310CA1">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3848100</wp:posOffset>
              </wp:positionH>
              <wp:positionV relativeFrom="page">
                <wp:posOffset>10153649</wp:posOffset>
              </wp:positionV>
              <wp:extent cx="266700" cy="2571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FF9" w:rsidRDefault="00535FF9">
                          <w:pPr>
                            <w:pStyle w:val="a6"/>
                            <w:shd w:val="clear" w:color="auto" w:fill="auto"/>
                            <w:spacing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303pt;margin-top:799.5pt;width:21pt;height:20.25pt;z-index:-18874405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" filled="f" stroked="f">
              <v:textbox inset="0,0,0,0">
                <w:txbxContent>
                  <w:p w:rsidR="00535FF9" w:rsidRDefault="00535FF9">
                    <w:pPr>
                      <w:pStyle w:val="a6"/>
                      <w:shd w:val="clear" w:color="auto" w:fill="auto"/>
                      <w:spacing w:line="240" w:lineRule="auto"/>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0233719"/>
      <w:docPartObj>
        <w:docPartGallery w:val="Page Numbers (Bottom of Page)"/>
        <w:docPartUnique/>
      </w:docPartObj>
    </w:sdtPr>
    <w:sdtContent>
      <w:p w:rsidR="00C655A0" w:rsidRDefault="00C655A0">
        <w:pPr>
          <w:pStyle w:val="ac"/>
          <w:jc w:val="right"/>
        </w:pPr>
      </w:p>
    </w:sdtContent>
  </w:sdt>
  <w:p w:rsidR="00535FF9" w:rsidRDefault="00535FF9">
    <w:pP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FF9" w:rsidRDefault="00310CA1">
    <w:pPr>
      <w:rPr>
        <w:sz w:val="2"/>
        <w:szCs w:val="2"/>
      </w:rPr>
    </w:pPr>
    <w:r>
      <w:rPr>
        <w:noProof/>
        <w:lang w:bidi="ar-SA"/>
      </w:rPr>
      <mc:AlternateContent>
        <mc:Choice Requires="wps">
          <w:drawing>
            <wp:anchor distT="0" distB="0" distL="63500" distR="63500" simplePos="0" relativeHeight="314572425" behindDoc="1" locked="0" layoutInCell="1" allowOverlap="1">
              <wp:simplePos x="0" y="0"/>
              <wp:positionH relativeFrom="page">
                <wp:posOffset>3797300</wp:posOffset>
              </wp:positionH>
              <wp:positionV relativeFrom="page">
                <wp:posOffset>10020935</wp:posOffset>
              </wp:positionV>
              <wp:extent cx="70485" cy="160655"/>
              <wp:effectExtent l="0" t="635"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FF9" w:rsidRDefault="00362EFB">
                          <w:pPr>
                            <w:pStyle w:val="a6"/>
                            <w:shd w:val="clear" w:color="auto" w:fill="auto"/>
                            <w:spacing w:line="240" w:lineRule="auto"/>
                          </w:pPr>
                          <w:r>
                            <w:fldChar w:fldCharType="begin"/>
                          </w:r>
                          <w:r>
                            <w:instrText xml:space="preserve"> PAGE \* MERGEFORMAT </w:instrText>
                          </w:r>
                          <w:r>
                            <w:fldChar w:fldCharType="separate"/>
                          </w:r>
                          <w:r w:rsidR="00B138E6" w:rsidRPr="00B138E6">
                            <w:rPr>
                              <w:rStyle w:val="a9"/>
                              <w:noProof/>
                            </w:rPr>
                            <w:t>2</w:t>
                          </w:r>
                          <w:r>
                            <w:rPr>
                              <w:rStyle w:val="a9"/>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299pt;margin-top:789.05pt;width:5.55pt;height:12.6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" filled="f" stroked="f">
              <v:textbox style="mso-fit-shape-to-text:t" inset="0,0,0,0">
                <w:txbxContent>
                  <w:p w:rsidR="00535FF9" w:rsidRDefault="00362EFB">
                    <w:pPr>
                      <w:pStyle w:val="a6"/>
                      <w:shd w:val="clear" w:color="auto" w:fill="auto"/>
                      <w:spacing w:line="240" w:lineRule="auto"/>
                    </w:pPr>
                    <w:r>
                      <w:fldChar w:fldCharType="begin"/>
                    </w:r>
                    <w:r>
                      <w:instrText xml:space="preserve"> PAGE \* MERGEFORMAT </w:instrText>
                    </w:r>
                    <w:r>
                      <w:fldChar w:fldCharType="separate"/>
                    </w:r>
                    <w:r w:rsidR="00B138E6" w:rsidRPr="00B138E6">
                      <w:rPr>
                        <w:rStyle w:val="a9"/>
                        <w:noProof/>
                      </w:rPr>
                      <w:t>2</w:t>
                    </w:r>
                    <w:r>
                      <w:rPr>
                        <w:rStyle w:val="a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5A3F" w:rsidRDefault="00C75A3F"/>
  </w:footnote>
  <w:footnote w:type="continuationSeparator" w:id="0">
    <w:p w:rsidR="00C75A3F" w:rsidRDefault="00C75A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FF9" w:rsidRDefault="00310CA1">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6293485</wp:posOffset>
              </wp:positionH>
              <wp:positionV relativeFrom="page">
                <wp:posOffset>541020</wp:posOffset>
              </wp:positionV>
              <wp:extent cx="61595" cy="1365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FF9" w:rsidRDefault="00362EFB">
                          <w:pPr>
                            <w:pStyle w:val="a6"/>
                            <w:shd w:val="clear" w:color="auto" w:fill="auto"/>
                            <w:spacing w:line="240" w:lineRule="auto"/>
                          </w:pPr>
                          <w:r>
                            <w:rPr>
                              <w:rStyle w:val="FranklinGothicHeavy95pt"/>
                            </w:rPr>
                            <w:t>v</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495.55pt;margin-top:42.6pt;width:4.85pt;height:10.7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" filled="f" stroked="f">
              <v:textbox style="mso-fit-shape-to-text:t" inset="0,0,0,0">
                <w:txbxContent>
                  <w:p w:rsidR="00535FF9" w:rsidRDefault="00362EFB">
                    <w:pPr>
                      <w:pStyle w:val="a6"/>
                      <w:shd w:val="clear" w:color="auto" w:fill="auto"/>
                      <w:spacing w:line="240" w:lineRule="auto"/>
                    </w:pPr>
                    <w:r>
                      <w:rPr>
                        <w:rStyle w:val="FranklinGothicHeavy95pt"/>
                      </w:rPr>
                      <w:t>v</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4611"/>
    <w:multiLevelType w:val="multilevel"/>
    <w:tmpl w:val="822EBAD0"/>
    <w:lvl w:ilvl="0">
      <w:start w:val="7"/>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6510F2"/>
    <w:multiLevelType w:val="multilevel"/>
    <w:tmpl w:val="A8F2DF8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2E1222"/>
    <w:multiLevelType w:val="multilevel"/>
    <w:tmpl w:val="C158D9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BF2E45"/>
    <w:multiLevelType w:val="multilevel"/>
    <w:tmpl w:val="6E0AEE8A"/>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910531E"/>
    <w:multiLevelType w:val="multilevel"/>
    <w:tmpl w:val="E7BE19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FF9"/>
    <w:rsid w:val="00026085"/>
    <w:rsid w:val="00095F9F"/>
    <w:rsid w:val="001239C9"/>
    <w:rsid w:val="00310CA1"/>
    <w:rsid w:val="0035578B"/>
    <w:rsid w:val="00362EFB"/>
    <w:rsid w:val="00535FF9"/>
    <w:rsid w:val="00551354"/>
    <w:rsid w:val="00551CB6"/>
    <w:rsid w:val="00595BCB"/>
    <w:rsid w:val="005D79A8"/>
    <w:rsid w:val="006E59EE"/>
    <w:rsid w:val="007D4785"/>
    <w:rsid w:val="008222A6"/>
    <w:rsid w:val="008A611E"/>
    <w:rsid w:val="009718F1"/>
    <w:rsid w:val="00B138E6"/>
    <w:rsid w:val="00C655A0"/>
    <w:rsid w:val="00C75A3F"/>
    <w:rsid w:val="00C87E27"/>
    <w:rsid w:val="00CC1C4D"/>
    <w:rsid w:val="00D054C5"/>
    <w:rsid w:val="00DB00DA"/>
    <w:rsid w:val="00DF7D6F"/>
    <w:rsid w:val="00E42EE1"/>
    <w:rsid w:val="00ED6A42"/>
    <w:rsid w:val="00F219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391F2A"/>
  <w15:docId w15:val="{6B1BBB22-CE74-4641-9BC4-2757B59A8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u w:val="none"/>
    </w:rPr>
  </w:style>
  <w:style w:type="character" w:customStyle="1" w:styleId="Exact">
    <w:name w:val="Подпись к картинке Exact"/>
    <w:basedOn w:val="a0"/>
    <w:link w:val="a4"/>
    <w:rPr>
      <w:rFonts w:ascii="Times New Roman" w:eastAsia="Times New Roman" w:hAnsi="Times New Roman" w:cs="Times New Roman"/>
      <w:b/>
      <w:bCs/>
      <w:i w:val="0"/>
      <w:iCs w:val="0"/>
      <w:smallCaps w:val="0"/>
      <w:strike w:val="0"/>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u w:val="none"/>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22"/>
      <w:szCs w:val="22"/>
      <w:u w:val="none"/>
    </w:rPr>
  </w:style>
  <w:style w:type="character" w:customStyle="1" w:styleId="TrebuchetMS">
    <w:name w:val="Колонтитул + Trebuchet MS"/>
    <w:basedOn w:val="a5"/>
    <w:rPr>
      <w:rFonts w:ascii="Trebuchet MS" w:eastAsia="Trebuchet MS" w:hAnsi="Trebuchet MS" w:cs="Trebuchet MS"/>
      <w:b w:val="0"/>
      <w:bCs w:val="0"/>
      <w:i w:val="0"/>
      <w:iCs w:val="0"/>
      <w:smallCaps w:val="0"/>
      <w:strike w:val="0"/>
      <w:color w:val="000000"/>
      <w:spacing w:val="0"/>
      <w:w w:val="100"/>
      <w:position w:val="0"/>
      <w:sz w:val="22"/>
      <w:szCs w:val="22"/>
      <w:u w:val="none"/>
      <w:lang w:val="ru-RU" w:eastAsia="ru-RU" w:bidi="ru-RU"/>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TrebuchetMS105pt">
    <w:name w:val="Колонтитул + Trebuchet MS;10;5 pt"/>
    <w:basedOn w:val="a5"/>
    <w:rPr>
      <w:rFonts w:ascii="Trebuchet MS" w:eastAsia="Trebuchet MS" w:hAnsi="Trebuchet MS" w:cs="Trebuchet MS"/>
      <w:b w:val="0"/>
      <w:bCs w:val="0"/>
      <w:i w:val="0"/>
      <w:iCs w:val="0"/>
      <w:smallCaps w:val="0"/>
      <w:strike w:val="0"/>
      <w:color w:val="000000"/>
      <w:spacing w:val="0"/>
      <w:w w:val="100"/>
      <w:position w:val="0"/>
      <w:sz w:val="21"/>
      <w:szCs w:val="21"/>
      <w:u w:val="none"/>
      <w:lang w:val="ru-RU" w:eastAsia="ru-RU" w:bidi="ru-RU"/>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u w:val="none"/>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8pt">
    <w:name w:val="Основной текст (2) + 8 pt"/>
    <w:basedOn w:val="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TrebuchetMS65pt">
    <w:name w:val="Колонтитул + Trebuchet MS;6;5 pt"/>
    <w:basedOn w:val="a5"/>
    <w:rPr>
      <w:rFonts w:ascii="Trebuchet MS" w:eastAsia="Trebuchet MS" w:hAnsi="Trebuchet MS" w:cs="Trebuchet MS"/>
      <w:b w:val="0"/>
      <w:bCs w:val="0"/>
      <w:i w:val="0"/>
      <w:iCs w:val="0"/>
      <w:smallCaps w:val="0"/>
      <w:strike w:val="0"/>
      <w:color w:val="000000"/>
      <w:spacing w:val="0"/>
      <w:w w:val="100"/>
      <w:position w:val="0"/>
      <w:sz w:val="13"/>
      <w:szCs w:val="13"/>
      <w:u w:val="none"/>
      <w:lang w:val="ru-RU" w:eastAsia="ru-RU" w:bidi="ru-RU"/>
    </w:rPr>
  </w:style>
  <w:style w:type="character" w:customStyle="1" w:styleId="a9">
    <w:name w:val="Колонтитул"/>
    <w:basedOn w:val="a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4">
    <w:name w:val="Основной текст (4)_"/>
    <w:basedOn w:val="a0"/>
    <w:link w:val="40"/>
    <w:rPr>
      <w:rFonts w:ascii="Trebuchet MS" w:eastAsia="Trebuchet MS" w:hAnsi="Trebuchet MS" w:cs="Trebuchet MS"/>
      <w:b w:val="0"/>
      <w:bCs w:val="0"/>
      <w:i w:val="0"/>
      <w:iCs w:val="0"/>
      <w:smallCaps w:val="0"/>
      <w:strike w:val="0"/>
      <w:sz w:val="10"/>
      <w:szCs w:val="10"/>
      <w:u w:val="none"/>
    </w:rPr>
  </w:style>
  <w:style w:type="character" w:customStyle="1" w:styleId="FranklinGothicHeavy95pt">
    <w:name w:val="Колонтитул + Franklin Gothic Heavy;9;5 pt"/>
    <w:basedOn w:val="a5"/>
    <w:rPr>
      <w:rFonts w:ascii="Franklin Gothic Heavy" w:eastAsia="Franklin Gothic Heavy" w:hAnsi="Franklin Gothic Heavy" w:cs="Franklin Gothic Heavy"/>
      <w:b w:val="0"/>
      <w:bCs w:val="0"/>
      <w:i w:val="0"/>
      <w:iCs w:val="0"/>
      <w:smallCaps w:val="0"/>
      <w:strike w:val="0"/>
      <w:color w:val="000000"/>
      <w:spacing w:val="0"/>
      <w:w w:val="100"/>
      <w:position w:val="0"/>
      <w:sz w:val="19"/>
      <w:szCs w:val="19"/>
      <w:u w:val="none"/>
      <w:lang w:val="en-US" w:eastAsia="en-US" w:bidi="en-US"/>
    </w:rPr>
  </w:style>
  <w:style w:type="character" w:customStyle="1" w:styleId="5">
    <w:name w:val="Основной текст (5)_"/>
    <w:basedOn w:val="a0"/>
    <w:link w:val="50"/>
    <w:qFormat/>
    <w:rPr>
      <w:rFonts w:ascii="Times New Roman" w:eastAsia="Times New Roman" w:hAnsi="Times New Roman" w:cs="Times New Roman"/>
      <w:b w:val="0"/>
      <w:bCs w:val="0"/>
      <w:i/>
      <w:iCs/>
      <w:smallCaps w:val="0"/>
      <w:strike w:val="0"/>
      <w:u w:val="none"/>
    </w:rPr>
  </w:style>
  <w:style w:type="character" w:customStyle="1" w:styleId="51">
    <w:name w:val="Основной текст (5) + Не курсив"/>
    <w:basedOn w:val="5"/>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3">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Exact0">
    <w:name w:val="Подпись к таблице Exact"/>
    <w:basedOn w:val="a0"/>
    <w:rPr>
      <w:rFonts w:ascii="Times New Roman" w:eastAsia="Times New Roman" w:hAnsi="Times New Roman" w:cs="Times New Roman"/>
      <w:b w:val="0"/>
      <w:bCs w:val="0"/>
      <w:i w:val="0"/>
      <w:iCs w:val="0"/>
      <w:smallCaps w:val="0"/>
      <w:strike w:val="0"/>
      <w:u w:val="none"/>
    </w:rPr>
  </w:style>
  <w:style w:type="character" w:customStyle="1" w:styleId="Exact1">
    <w:name w:val="Подпись к таблице Exact"/>
    <w:basedOn w:val="a7"/>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paragraph" w:customStyle="1" w:styleId="30">
    <w:name w:val="Основной текст (3)"/>
    <w:basedOn w:val="a"/>
    <w:link w:val="3"/>
    <w:pPr>
      <w:shd w:val="clear" w:color="auto" w:fill="FFFFFF"/>
      <w:spacing w:line="274" w:lineRule="exact"/>
      <w:jc w:val="both"/>
    </w:pPr>
    <w:rPr>
      <w:rFonts w:ascii="Times New Roman" w:eastAsia="Times New Roman" w:hAnsi="Times New Roman" w:cs="Times New Roman"/>
      <w:b/>
      <w:bCs/>
    </w:rPr>
  </w:style>
  <w:style w:type="paragraph" w:customStyle="1" w:styleId="20">
    <w:name w:val="Основной текст (2)"/>
    <w:basedOn w:val="a"/>
    <w:link w:val="2"/>
    <w:pPr>
      <w:shd w:val="clear" w:color="auto" w:fill="FFFFFF"/>
      <w:spacing w:line="274" w:lineRule="exact"/>
    </w:pPr>
    <w:rPr>
      <w:rFonts w:ascii="Times New Roman" w:eastAsia="Times New Roman" w:hAnsi="Times New Roman" w:cs="Times New Roman"/>
    </w:rPr>
  </w:style>
  <w:style w:type="paragraph" w:customStyle="1" w:styleId="a4">
    <w:name w:val="Подпись к картинке"/>
    <w:basedOn w:val="a"/>
    <w:link w:val="Exact"/>
    <w:pPr>
      <w:shd w:val="clear" w:color="auto" w:fill="FFFFFF"/>
      <w:spacing w:line="0" w:lineRule="atLeast"/>
    </w:pPr>
    <w:rPr>
      <w:rFonts w:ascii="Times New Roman" w:eastAsia="Times New Roman" w:hAnsi="Times New Roman" w:cs="Times New Roman"/>
      <w:b/>
      <w:bCs/>
    </w:rPr>
  </w:style>
  <w:style w:type="paragraph" w:customStyle="1" w:styleId="10">
    <w:name w:val="Заголовок №1"/>
    <w:basedOn w:val="a"/>
    <w:link w:val="1"/>
    <w:pPr>
      <w:shd w:val="clear" w:color="auto" w:fill="FFFFFF"/>
      <w:spacing w:after="120" w:line="0" w:lineRule="atLeast"/>
      <w:ind w:hanging="1700"/>
      <w:jc w:val="both"/>
      <w:outlineLvl w:val="0"/>
    </w:pPr>
    <w:rPr>
      <w:rFonts w:ascii="Times New Roman" w:eastAsia="Times New Roman" w:hAnsi="Times New Roman" w:cs="Times New Roman"/>
      <w:b/>
      <w:bCs/>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sz w:val="22"/>
      <w:szCs w:val="22"/>
    </w:rPr>
  </w:style>
  <w:style w:type="paragraph" w:customStyle="1" w:styleId="a8">
    <w:name w:val="Подпись к таблице"/>
    <w:basedOn w:val="a"/>
    <w:link w:val="a7"/>
    <w:pPr>
      <w:shd w:val="clear" w:color="auto" w:fill="FFFFFF"/>
      <w:spacing w:line="0" w:lineRule="atLeast"/>
    </w:pPr>
    <w:rPr>
      <w:rFonts w:ascii="Times New Roman" w:eastAsia="Times New Roman" w:hAnsi="Times New Roman" w:cs="Times New Roman"/>
    </w:rPr>
  </w:style>
  <w:style w:type="paragraph" w:customStyle="1" w:styleId="40">
    <w:name w:val="Основной текст (4)"/>
    <w:basedOn w:val="a"/>
    <w:link w:val="4"/>
    <w:pPr>
      <w:shd w:val="clear" w:color="auto" w:fill="FFFFFF"/>
      <w:spacing w:line="0" w:lineRule="atLeast"/>
    </w:pPr>
    <w:rPr>
      <w:rFonts w:ascii="Trebuchet MS" w:eastAsia="Trebuchet MS" w:hAnsi="Trebuchet MS" w:cs="Trebuchet MS"/>
      <w:sz w:val="10"/>
      <w:szCs w:val="10"/>
    </w:rPr>
  </w:style>
  <w:style w:type="paragraph" w:customStyle="1" w:styleId="50">
    <w:name w:val="Основной текст (5)"/>
    <w:basedOn w:val="a"/>
    <w:link w:val="5"/>
    <w:pPr>
      <w:shd w:val="clear" w:color="auto" w:fill="FFFFFF"/>
      <w:spacing w:line="277" w:lineRule="exact"/>
      <w:ind w:firstLine="560"/>
      <w:jc w:val="both"/>
    </w:pPr>
    <w:rPr>
      <w:rFonts w:ascii="Times New Roman" w:eastAsia="Times New Roman" w:hAnsi="Times New Roman" w:cs="Times New Roman"/>
      <w:i/>
      <w:iCs/>
    </w:rPr>
  </w:style>
  <w:style w:type="paragraph" w:styleId="aa">
    <w:name w:val="header"/>
    <w:basedOn w:val="a"/>
    <w:link w:val="ab"/>
    <w:uiPriority w:val="99"/>
    <w:unhideWhenUsed/>
    <w:rsid w:val="00DF7D6F"/>
    <w:pPr>
      <w:tabs>
        <w:tab w:val="center" w:pos="4677"/>
        <w:tab w:val="right" w:pos="9355"/>
      </w:tabs>
    </w:pPr>
  </w:style>
  <w:style w:type="character" w:customStyle="1" w:styleId="ab">
    <w:name w:val="Верхний колонтитул Знак"/>
    <w:basedOn w:val="a0"/>
    <w:link w:val="aa"/>
    <w:uiPriority w:val="99"/>
    <w:rsid w:val="00DF7D6F"/>
    <w:rPr>
      <w:color w:val="000000"/>
    </w:rPr>
  </w:style>
  <w:style w:type="paragraph" w:styleId="ac">
    <w:name w:val="footer"/>
    <w:basedOn w:val="a"/>
    <w:link w:val="ad"/>
    <w:uiPriority w:val="99"/>
    <w:unhideWhenUsed/>
    <w:rsid w:val="00DF7D6F"/>
    <w:pPr>
      <w:tabs>
        <w:tab w:val="center" w:pos="4677"/>
        <w:tab w:val="right" w:pos="9355"/>
      </w:tabs>
    </w:pPr>
  </w:style>
  <w:style w:type="character" w:customStyle="1" w:styleId="ad">
    <w:name w:val="Нижний колонтитул Знак"/>
    <w:basedOn w:val="a0"/>
    <w:link w:val="ac"/>
    <w:uiPriority w:val="99"/>
    <w:rsid w:val="00DF7D6F"/>
    <w:rPr>
      <w:color w:val="000000"/>
    </w:rPr>
  </w:style>
  <w:style w:type="paragraph" w:customStyle="1" w:styleId="indnomrg">
    <w:name w:val="indnomrg"/>
    <w:basedOn w:val="a"/>
    <w:rsid w:val="00F2195D"/>
    <w:pPr>
      <w:widowControl/>
      <w:ind w:firstLine="708"/>
      <w:jc w:val="both"/>
    </w:pPr>
    <w:rPr>
      <w:rFonts w:ascii="Times New Roman" w:eastAsia="Times New Roman" w:hAnsi="Times New Roman" w:cs="Times New Roman"/>
      <w:color w:val="auto"/>
      <w:lang w:bidi="ar-SA"/>
    </w:rPr>
  </w:style>
  <w:style w:type="table" w:styleId="ae">
    <w:name w:val="Table Grid"/>
    <w:basedOn w:val="a1"/>
    <w:uiPriority w:val="59"/>
    <w:rsid w:val="00F2195D"/>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
    <w:rsid w:val="009718F1"/>
    <w:pPr>
      <w:shd w:val="clear" w:color="auto" w:fill="FFFFFF"/>
      <w:spacing w:after="160" w:line="274" w:lineRule="exact"/>
    </w:pPr>
    <w:rPr>
      <w:rFonts w:ascii="Times New Roman" w:eastAsia="Times New Roman" w:hAnsi="Times New Roman" w:cs="Times New Roman"/>
    </w:rPr>
  </w:style>
  <w:style w:type="character" w:customStyle="1" w:styleId="Exact10">
    <w:name w:val="Подпись к таблице Exact1"/>
    <w:basedOn w:val="a7"/>
    <w:rsid w:val="008222A6"/>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paragraph" w:customStyle="1" w:styleId="ConsPlusNonformat">
    <w:name w:val="ConsPlusNonformat"/>
    <w:rsid w:val="00D054C5"/>
    <w:pPr>
      <w:widowControl/>
      <w:autoSpaceDE w:val="0"/>
      <w:autoSpaceDN w:val="0"/>
      <w:adjustRightInd w:val="0"/>
    </w:pPr>
    <w:rPr>
      <w:rFonts w:ascii="Courier New" w:eastAsia="Times New Roman" w:hAnsi="Courier New" w:cs="Courier New"/>
      <w:sz w:val="20"/>
      <w:szCs w:val="20"/>
      <w:lang w:bidi="ar-SA"/>
    </w:rPr>
  </w:style>
  <w:style w:type="paragraph" w:styleId="af">
    <w:name w:val="Balloon Text"/>
    <w:basedOn w:val="a"/>
    <w:link w:val="af0"/>
    <w:uiPriority w:val="99"/>
    <w:semiHidden/>
    <w:unhideWhenUsed/>
    <w:rsid w:val="00C655A0"/>
    <w:rPr>
      <w:rFonts w:ascii="Segoe UI" w:hAnsi="Segoe UI" w:cs="Segoe UI"/>
      <w:sz w:val="18"/>
      <w:szCs w:val="18"/>
    </w:rPr>
  </w:style>
  <w:style w:type="character" w:customStyle="1" w:styleId="af0">
    <w:name w:val="Текст выноски Знак"/>
    <w:basedOn w:val="a0"/>
    <w:link w:val="af"/>
    <w:uiPriority w:val="99"/>
    <w:semiHidden/>
    <w:rsid w:val="00C655A0"/>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1090;&#1086;&#1088;&#1075;&#1086;&#1074;&#1072;&#1103;-&#1087;&#1083;&#1086;&#1097;&#1072;&#1076;&#1082;&#1072;-&#1074;&#1101;&#1090;&#1087;.&#1088;&#1092;"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9D824-AD4F-4451-BBD3-2DB0AC41A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6095</Words>
  <Characters>34747</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rvasilikhin@hotmail.com</dc:creator>
  <cp:lastModifiedBy>user</cp:lastModifiedBy>
  <cp:revision>2</cp:revision>
  <cp:lastPrinted>2019-07-30T09:08:00Z</cp:lastPrinted>
  <dcterms:created xsi:type="dcterms:W3CDTF">2019-07-30T09:10:00Z</dcterms:created>
  <dcterms:modified xsi:type="dcterms:W3CDTF">2019-07-30T09:10:00Z</dcterms:modified>
</cp:coreProperties>
</file>