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______________________________две тысячи двадцатого года</w:t>
      </w:r>
    </w:p>
    <w:p w:rsidR="009A37C9" w:rsidRDefault="009A37C9" w:rsidP="009A37C9">
      <w:pPr>
        <w:jc w:val="center"/>
        <w:rPr>
          <w:b/>
          <w:bCs/>
          <w:sz w:val="26"/>
          <w:szCs w:val="26"/>
        </w:rPr>
      </w:pP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9A37C9" w:rsidRDefault="00C74457" w:rsidP="009A37C9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Брянск</w:t>
      </w:r>
    </w:p>
    <w:p w:rsidR="009A37C9" w:rsidRDefault="009A37C9" w:rsidP="009A37C9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9A37C9" w:rsidRDefault="009A37C9" w:rsidP="009A37C9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Финансовый управляющий </w:t>
      </w:r>
      <w:proofErr w:type="spellStart"/>
      <w:r>
        <w:rPr>
          <w:b/>
          <w:sz w:val="22"/>
          <w:szCs w:val="22"/>
        </w:rPr>
        <w:t>Трача</w:t>
      </w:r>
      <w:proofErr w:type="spellEnd"/>
      <w:r>
        <w:rPr>
          <w:b/>
          <w:sz w:val="22"/>
          <w:szCs w:val="22"/>
        </w:rPr>
        <w:t xml:space="preserve"> Николая </w:t>
      </w:r>
      <w:proofErr w:type="spellStart"/>
      <w:r>
        <w:rPr>
          <w:b/>
          <w:sz w:val="22"/>
          <w:szCs w:val="22"/>
        </w:rPr>
        <w:t>Милославовича</w:t>
      </w:r>
      <w:proofErr w:type="spellEnd"/>
      <w:r>
        <w:rPr>
          <w:b/>
          <w:sz w:val="22"/>
          <w:szCs w:val="22"/>
        </w:rPr>
        <w:t xml:space="preserve"> </w:t>
      </w:r>
      <w:r w:rsidRPr="009A226E">
        <w:rPr>
          <w:b/>
          <w:sz w:val="22"/>
          <w:szCs w:val="22"/>
        </w:rPr>
        <w:t>(</w:t>
      </w:r>
      <w:r w:rsidRPr="009A37C9">
        <w:rPr>
          <w:b/>
          <w:sz w:val="22"/>
          <w:szCs w:val="22"/>
        </w:rPr>
        <w:t>д.р.:31.05.1962г., место рождения: с.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 xml:space="preserve">Глинск </w:t>
      </w:r>
      <w:proofErr w:type="spellStart"/>
      <w:r w:rsidRPr="009A37C9">
        <w:rPr>
          <w:b/>
          <w:sz w:val="22"/>
          <w:szCs w:val="22"/>
        </w:rPr>
        <w:t>Здолбуновского</w:t>
      </w:r>
      <w:proofErr w:type="spellEnd"/>
      <w:r w:rsidRPr="009A37C9">
        <w:rPr>
          <w:b/>
          <w:sz w:val="22"/>
          <w:szCs w:val="22"/>
        </w:rPr>
        <w:t xml:space="preserve"> р-на Ровенской обл., СНИЛС 08533243259, ИНН 482400104433, место жительства: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>243020, Брянская обл., Новозыбков, пер. Урицкого, д.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>13</w:t>
      </w:r>
      <w:r w:rsidRPr="009A226E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Скрипко Елена Михайловна (</w:t>
      </w:r>
      <w:r w:rsidRPr="00960528">
        <w:rPr>
          <w:b/>
          <w:sz w:val="22"/>
          <w:szCs w:val="22"/>
        </w:rPr>
        <w:t>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proofErr w:type="gramEnd"/>
      <w:r>
        <w:rPr>
          <w:b/>
          <w:sz w:val="22"/>
          <w:szCs w:val="22"/>
        </w:rPr>
        <w:t>),</w:t>
      </w:r>
      <w:r w:rsidRPr="009A37C9">
        <w:rPr>
          <w:color w:val="000000"/>
          <w:sz w:val="24"/>
          <w:szCs w:val="24"/>
          <w:lang w:eastAsia="ru-RU"/>
        </w:rPr>
        <w:t xml:space="preserve"> </w:t>
      </w:r>
      <w:r w:rsidRPr="00B73C30">
        <w:rPr>
          <w:b/>
          <w:sz w:val="22"/>
          <w:szCs w:val="22"/>
        </w:rPr>
        <w:t>действующий на основании решения Арбитражного суда Брянской области от 19.03.2019г. по делу №А09-20/2018</w:t>
      </w:r>
      <w:r>
        <w:rPr>
          <w:b/>
          <w:sz w:val="22"/>
          <w:szCs w:val="22"/>
        </w:rPr>
        <w:t>,</w:t>
      </w:r>
      <w:r w:rsidRPr="00960528">
        <w:rPr>
          <w:b/>
          <w:sz w:val="22"/>
          <w:szCs w:val="22"/>
        </w:rPr>
        <w:t xml:space="preserve"> далее именуемый «Продавец», с одной стороны, и __________________________________________________________,</w:t>
      </w:r>
      <w:r>
        <w:rPr>
          <w:b/>
          <w:bCs/>
          <w:color w:val="000000"/>
          <w:sz w:val="22"/>
          <w:szCs w:val="22"/>
        </w:rPr>
        <w:t xml:space="preserve">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</w:p>
    <w:p w:rsidR="009A37C9" w:rsidRDefault="009A37C9" w:rsidP="009A37C9">
      <w:pPr>
        <w:jc w:val="center"/>
        <w:rPr>
          <w:b/>
          <w:bCs/>
          <w:sz w:val="22"/>
          <w:szCs w:val="22"/>
        </w:rPr>
      </w:pPr>
    </w:p>
    <w:p w:rsidR="009A37C9" w:rsidRDefault="009A37C9" w:rsidP="009A37C9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9A37C9" w:rsidRDefault="009A37C9" w:rsidP="009A37C9">
      <w:pPr>
        <w:jc w:val="center"/>
      </w:pPr>
    </w:p>
    <w:p w:rsidR="009A37C9" w:rsidRPr="00CC01EB" w:rsidRDefault="009A37C9" w:rsidP="00AB0F26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1.1. Продавец передает в собственность Покупателю, а Покупатель обязуется принять и оплатить следующее имуще</w:t>
      </w:r>
      <w:r w:rsidR="00AB0F26">
        <w:rPr>
          <w:sz w:val="22"/>
          <w:szCs w:val="22"/>
        </w:rPr>
        <w:t>ство (объекты):________________</w:t>
      </w:r>
      <w:r w:rsidR="00AB0F26" w:rsidRPr="00CC01EB">
        <w:rPr>
          <w:sz w:val="22"/>
          <w:szCs w:val="22"/>
        </w:rPr>
        <w:t xml:space="preserve"> </w:t>
      </w:r>
      <w:r w:rsidRPr="00CC01EB">
        <w:rPr>
          <w:sz w:val="22"/>
          <w:szCs w:val="22"/>
        </w:rPr>
        <w:t xml:space="preserve">(далее – </w:t>
      </w:r>
      <w:r w:rsidRPr="00CC01EB">
        <w:rPr>
          <w:b/>
          <w:bCs/>
          <w:sz w:val="22"/>
          <w:szCs w:val="22"/>
        </w:rPr>
        <w:t>“Имущество”</w:t>
      </w:r>
      <w:r w:rsidRPr="00CC01EB">
        <w:rPr>
          <w:sz w:val="22"/>
          <w:szCs w:val="22"/>
        </w:rPr>
        <w:t xml:space="preserve">). </w:t>
      </w:r>
    </w:p>
    <w:p w:rsidR="009A37C9" w:rsidRDefault="009A37C9" w:rsidP="009A37C9">
      <w:pPr>
        <w:ind w:firstLine="720"/>
        <w:jc w:val="both"/>
      </w:pPr>
    </w:p>
    <w:p w:rsidR="009A37C9" w:rsidRDefault="009A37C9" w:rsidP="009A37C9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основании  ФЗ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  <w:r w:rsidR="006C446C">
        <w:rPr>
          <w:sz w:val="22"/>
          <w:szCs w:val="22"/>
        </w:rPr>
        <w:t>.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:rsidR="009A37C9" w:rsidRDefault="009A37C9" w:rsidP="009A37C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перечисленный Покупателем по Договору </w:t>
      </w:r>
      <w:r w:rsidR="006C446C">
        <w:rPr>
          <w:sz w:val="22"/>
          <w:szCs w:val="22"/>
        </w:rPr>
        <w:t>о задатке №___ от ___ _____ 2020</w:t>
      </w:r>
      <w:r>
        <w:rPr>
          <w:sz w:val="22"/>
          <w:szCs w:val="22"/>
        </w:rPr>
        <w:t xml:space="preserve"> года, засчитывается в счет оплаты Имущества.</w:t>
      </w:r>
    </w:p>
    <w:p w:rsidR="009A37C9" w:rsidRPr="00C74457" w:rsidRDefault="009A37C9" w:rsidP="00C74457">
      <w:pPr>
        <w:pStyle w:val="a6"/>
        <w:spacing w:before="0"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  <w:t>2.3. За вычетом суммы задатка Поку</w:t>
      </w:r>
      <w:r w:rsidR="006C446C">
        <w:rPr>
          <w:sz w:val="22"/>
          <w:szCs w:val="22"/>
        </w:rPr>
        <w:t>патель должен уплатить _______</w:t>
      </w:r>
      <w:proofErr w:type="gramStart"/>
      <w:r w:rsidR="006C446C">
        <w:rPr>
          <w:sz w:val="22"/>
          <w:szCs w:val="22"/>
        </w:rPr>
        <w:t xml:space="preserve"> .</w:t>
      </w:r>
      <w:proofErr w:type="gramEnd"/>
      <w:r w:rsidR="00B73C30">
        <w:rPr>
          <w:sz w:val="22"/>
          <w:szCs w:val="22"/>
        </w:rPr>
        <w:t xml:space="preserve"> Оплата производит</w:t>
      </w:r>
      <w:r>
        <w:rPr>
          <w:sz w:val="22"/>
          <w:szCs w:val="22"/>
        </w:rPr>
        <w:t xml:space="preserve">ся на расчетный </w:t>
      </w:r>
      <w:r w:rsidRPr="003379EF">
        <w:rPr>
          <w:sz w:val="22"/>
          <w:szCs w:val="22"/>
        </w:rPr>
        <w:t>счет</w:t>
      </w:r>
      <w:r w:rsidR="00B73C30">
        <w:rPr>
          <w:sz w:val="22"/>
          <w:szCs w:val="22"/>
        </w:rPr>
        <w:t xml:space="preserve"> </w:t>
      </w:r>
      <w:proofErr w:type="spellStart"/>
      <w:r w:rsidR="00B73C30">
        <w:rPr>
          <w:sz w:val="22"/>
          <w:szCs w:val="22"/>
        </w:rPr>
        <w:t>Трача</w:t>
      </w:r>
      <w:proofErr w:type="spellEnd"/>
      <w:r w:rsidR="00B73C30">
        <w:rPr>
          <w:sz w:val="22"/>
          <w:szCs w:val="22"/>
        </w:rPr>
        <w:t xml:space="preserve"> Н.М</w:t>
      </w:r>
      <w:r w:rsidRPr="003379EF">
        <w:rPr>
          <w:sz w:val="22"/>
          <w:szCs w:val="22"/>
        </w:rPr>
        <w:t xml:space="preserve">. </w:t>
      </w:r>
      <w:r w:rsidRPr="009B3668">
        <w:rPr>
          <w:sz w:val="22"/>
          <w:szCs w:val="22"/>
        </w:rPr>
        <w:t>Получатель</w:t>
      </w:r>
      <w:r w:rsidRPr="00C74457">
        <w:rPr>
          <w:sz w:val="22"/>
          <w:szCs w:val="22"/>
        </w:rPr>
        <w:t>:</w:t>
      </w:r>
      <w:r w:rsidR="00B73C30" w:rsidRPr="00C74457">
        <w:rPr>
          <w:sz w:val="22"/>
          <w:szCs w:val="22"/>
        </w:rPr>
        <w:t xml:space="preserve"> </w:t>
      </w:r>
      <w:proofErr w:type="spellStart"/>
      <w:r w:rsidR="00B73C30" w:rsidRPr="00C74457">
        <w:rPr>
          <w:sz w:val="22"/>
          <w:szCs w:val="22"/>
        </w:rPr>
        <w:t>Трач</w:t>
      </w:r>
      <w:proofErr w:type="spellEnd"/>
      <w:r w:rsidR="00B73C30" w:rsidRPr="00C74457">
        <w:rPr>
          <w:sz w:val="22"/>
          <w:szCs w:val="22"/>
        </w:rPr>
        <w:t xml:space="preserve"> Николай </w:t>
      </w:r>
      <w:proofErr w:type="spellStart"/>
      <w:r w:rsidR="00B73C30" w:rsidRPr="00C74457">
        <w:rPr>
          <w:sz w:val="22"/>
          <w:szCs w:val="22"/>
        </w:rPr>
        <w:t>Милославович</w:t>
      </w:r>
      <w:proofErr w:type="spellEnd"/>
      <w:r w:rsidR="00B73C30" w:rsidRPr="00C74457">
        <w:rPr>
          <w:sz w:val="22"/>
          <w:szCs w:val="22"/>
        </w:rPr>
        <w:t>,</w:t>
      </w:r>
      <w:r w:rsidR="00B73C30" w:rsidRPr="00C74457">
        <w:rPr>
          <w:rFonts w:eastAsiaTheme="minorHAnsi" w:cstheme="minorBidi"/>
          <w:lang w:eastAsia="en-US"/>
        </w:rPr>
        <w:t xml:space="preserve"> ИНН </w:t>
      </w:r>
      <w:r w:rsidR="00B73C30" w:rsidRPr="00C74457">
        <w:rPr>
          <w:sz w:val="22"/>
          <w:szCs w:val="22"/>
        </w:rPr>
        <w:t>482400104433,</w:t>
      </w:r>
      <w:r w:rsidR="00B73C30" w:rsidRPr="00C74457">
        <w:rPr>
          <w:b/>
          <w:sz w:val="22"/>
          <w:szCs w:val="22"/>
        </w:rPr>
        <w:t xml:space="preserve"> </w:t>
      </w:r>
      <w:r w:rsidR="00C74457" w:rsidRPr="00C74457">
        <w:rPr>
          <w:sz w:val="22"/>
          <w:szCs w:val="22"/>
        </w:rPr>
        <w:t xml:space="preserve">ПАО «Сбербанк», Брянское отделение г. Новозыбков: 243020, Новозыбков, ул. </w:t>
      </w:r>
      <w:proofErr w:type="gramStart"/>
      <w:r w:rsidR="00C74457" w:rsidRPr="00C74457">
        <w:rPr>
          <w:sz w:val="22"/>
          <w:szCs w:val="22"/>
        </w:rPr>
        <w:t>Первомайская</w:t>
      </w:r>
      <w:proofErr w:type="gramEnd"/>
      <w:r w:rsidR="00C74457" w:rsidRPr="00C74457">
        <w:rPr>
          <w:sz w:val="22"/>
          <w:szCs w:val="22"/>
        </w:rPr>
        <w:t>,19.</w:t>
      </w:r>
      <w:r w:rsidR="00C74457" w:rsidRPr="00C74457">
        <w:rPr>
          <w:bCs/>
          <w:sz w:val="22"/>
          <w:szCs w:val="22"/>
        </w:rPr>
        <w:t xml:space="preserve"> </w:t>
      </w:r>
      <w:r w:rsidR="00C74457" w:rsidRPr="00C74457">
        <w:rPr>
          <w:sz w:val="22"/>
          <w:szCs w:val="22"/>
        </w:rPr>
        <w:t>Расчетный счет № 42307810508190905926.</w:t>
      </w:r>
      <w:r w:rsidR="00B73C30" w:rsidRPr="00C74457">
        <w:rPr>
          <w:rFonts w:eastAsiaTheme="minorHAnsi" w:cstheme="minorBidi"/>
          <w:lang w:eastAsia="en-US"/>
        </w:rPr>
        <w:t>, БИК 043807606.</w:t>
      </w:r>
    </w:p>
    <w:p w:rsidR="009A37C9" w:rsidRDefault="009A37C9" w:rsidP="009A37C9">
      <w:pPr>
        <w:shd w:val="clear" w:color="auto" w:fill="FFFFFF"/>
        <w:jc w:val="both"/>
        <w:rPr>
          <w:sz w:val="22"/>
          <w:szCs w:val="22"/>
        </w:rPr>
      </w:pPr>
    </w:p>
    <w:p w:rsidR="009A37C9" w:rsidRPr="00C10ACB" w:rsidRDefault="00B73C30" w:rsidP="009A37C9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2.4. Ф</w:t>
      </w:r>
      <w:r w:rsidR="009A37C9">
        <w:rPr>
          <w:sz w:val="22"/>
          <w:szCs w:val="22"/>
        </w:rPr>
        <w:t xml:space="preserve">акт оплаты Имущества удостоверяется выпиской с указанного в </w:t>
      </w:r>
      <w:proofErr w:type="spellStart"/>
      <w:r w:rsidR="009A37C9">
        <w:rPr>
          <w:sz w:val="22"/>
          <w:szCs w:val="22"/>
        </w:rPr>
        <w:t>абз</w:t>
      </w:r>
      <w:proofErr w:type="spellEnd"/>
      <w:r w:rsidR="009A37C9">
        <w:rPr>
          <w:sz w:val="22"/>
          <w:szCs w:val="22"/>
        </w:rPr>
        <w:t>. 2 п. 2.3 настоящего Договора счета, подтверждающей поступление денежных сре</w:t>
      </w:r>
      <w:proofErr w:type="gramStart"/>
      <w:r w:rsidR="009A37C9">
        <w:rPr>
          <w:sz w:val="22"/>
          <w:szCs w:val="22"/>
        </w:rPr>
        <w:t>дств в сч</w:t>
      </w:r>
      <w:proofErr w:type="gramEnd"/>
      <w:r w:rsidR="009A37C9">
        <w:rPr>
          <w:sz w:val="22"/>
          <w:szCs w:val="22"/>
        </w:rPr>
        <w:t>ет оплаты Имущества. Покупатель обязан оплатить имущество в течени</w:t>
      </w:r>
      <w:proofErr w:type="gramStart"/>
      <w:r w:rsidR="009A37C9">
        <w:rPr>
          <w:sz w:val="22"/>
          <w:szCs w:val="22"/>
        </w:rPr>
        <w:t>и</w:t>
      </w:r>
      <w:proofErr w:type="gramEnd"/>
      <w:r w:rsidR="009A37C9">
        <w:rPr>
          <w:sz w:val="22"/>
          <w:szCs w:val="22"/>
        </w:rPr>
        <w:t xml:space="preserve"> 30 дней с момента подписания договора купли-продажи. Если покупатель не оплачивает стоимость имущества в течени</w:t>
      </w:r>
      <w:proofErr w:type="gramStart"/>
      <w:r w:rsidR="009A37C9">
        <w:rPr>
          <w:sz w:val="22"/>
          <w:szCs w:val="22"/>
        </w:rPr>
        <w:t>и</w:t>
      </w:r>
      <w:proofErr w:type="gramEnd"/>
      <w:r w:rsidR="009A37C9">
        <w:rPr>
          <w:sz w:val="22"/>
          <w:szCs w:val="22"/>
        </w:rPr>
        <w:t xml:space="preserve"> 30 дней, договор считается расторгнутым. Ранее внесенный задаток за приобретение имущества не возвращается.</w:t>
      </w:r>
    </w:p>
    <w:p w:rsidR="009A37C9" w:rsidRDefault="009A37C9" w:rsidP="009A37C9">
      <w:pPr>
        <w:ind w:firstLine="15"/>
        <w:jc w:val="center"/>
      </w:pPr>
    </w:p>
    <w:p w:rsidR="009A37C9" w:rsidRDefault="009A37C9" w:rsidP="009A37C9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:rsidR="009A37C9" w:rsidRDefault="009A37C9" w:rsidP="009A37C9"/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>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 w:rsidR="00A26A99">
        <w:rPr>
          <w:sz w:val="22"/>
          <w:szCs w:val="22"/>
        </w:rPr>
        <w:t>льного осмотра несет П</w:t>
      </w:r>
      <w:r>
        <w:rPr>
          <w:sz w:val="22"/>
          <w:szCs w:val="22"/>
        </w:rPr>
        <w:t>окупатель</w:t>
      </w:r>
      <w:r w:rsidR="00A26A99">
        <w:rPr>
          <w:sz w:val="22"/>
          <w:szCs w:val="22"/>
        </w:rPr>
        <w:t>. Перед началом торгов П</w:t>
      </w:r>
      <w:r>
        <w:rPr>
          <w:sz w:val="22"/>
          <w:szCs w:val="22"/>
        </w:rPr>
        <w:t>окупатель ознакомился с состоянием и комплектностью имущества.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A37C9" w:rsidRDefault="009A37C9" w:rsidP="009A37C9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</w:t>
      </w:r>
      <w:proofErr w:type="gramStart"/>
      <w:r>
        <w:rPr>
          <w:sz w:val="22"/>
          <w:szCs w:val="22"/>
        </w:rPr>
        <w:t>не желание</w:t>
      </w:r>
      <w:proofErr w:type="gramEnd"/>
      <w:r>
        <w:rPr>
          <w:sz w:val="22"/>
          <w:szCs w:val="22"/>
        </w:rPr>
        <w:t xml:space="preserve"> исполнения договора купли-продажи. В случае отказа </w:t>
      </w:r>
      <w:r>
        <w:rPr>
          <w:sz w:val="22"/>
          <w:szCs w:val="22"/>
        </w:rPr>
        <w:lastRenderedPageBreak/>
        <w:t>от принятия имущества и не подписания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</w:t>
      </w:r>
      <w:r w:rsidRPr="00C13321">
        <w:rPr>
          <w:sz w:val="22"/>
          <w:szCs w:val="22"/>
        </w:rPr>
        <w:t>10</w:t>
      </w:r>
      <w:r>
        <w:rPr>
          <w:sz w:val="22"/>
          <w:szCs w:val="22"/>
        </w:rPr>
        <w:t xml:space="preserve">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:rsidR="009A37C9" w:rsidRDefault="009A37C9" w:rsidP="009A37C9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3.4. Принятое Покупателем Имущество возврату и обмену не подлежит. Продавец не несет ответственности за качество проданного Имущества и </w:t>
      </w:r>
      <w:r w:rsidR="00A26A99">
        <w:rPr>
          <w:sz w:val="22"/>
          <w:szCs w:val="22"/>
        </w:rPr>
        <w:t>недостатки,</w:t>
      </w:r>
      <w:r>
        <w:rPr>
          <w:sz w:val="22"/>
          <w:szCs w:val="22"/>
        </w:rPr>
        <w:t xml:space="preserve"> которые могут в дальнейшем обнаружиться Покупателем. Все риски и затраты которые могут возникнуть в связи с использованием (ремонтом, восстановлением) имущества, Покупатель принимает на себя.</w:t>
      </w:r>
    </w:p>
    <w:p w:rsidR="009A37C9" w:rsidRDefault="009A37C9" w:rsidP="009A37C9">
      <w:pPr>
        <w:ind w:firstLine="720"/>
        <w:jc w:val="center"/>
        <w:rPr>
          <w:b/>
          <w:bCs/>
          <w:sz w:val="22"/>
          <w:szCs w:val="22"/>
        </w:rPr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передачи имущества и подписания акта приема-передачи подписанного Продавцом и Покупателем.</w:t>
      </w:r>
    </w:p>
    <w:p w:rsidR="009A37C9" w:rsidRDefault="009A37C9" w:rsidP="009A37C9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:rsidR="009A37C9" w:rsidRDefault="009A37C9" w:rsidP="009A37C9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9A37C9" w:rsidRDefault="009A37C9" w:rsidP="009A37C9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Настоящий Договор вступает в силу с момента его подписания его сторонами и прекращает свое действие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>:</w:t>
      </w:r>
    </w:p>
    <w:tbl>
      <w:tblPr>
        <w:tblW w:w="99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9110"/>
      </w:tblGrid>
      <w:tr w:rsidR="009A37C9" w:rsidTr="00BE55E8">
        <w:trPr>
          <w:trHeight w:val="257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надлежащем </w:t>
            </w:r>
            <w:proofErr w:type="gramStart"/>
            <w:r>
              <w:rPr>
                <w:sz w:val="22"/>
                <w:szCs w:val="22"/>
              </w:rPr>
              <w:t>исполнении</w:t>
            </w:r>
            <w:proofErr w:type="gramEnd"/>
            <w:r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9A37C9" w:rsidTr="00BE55E8">
        <w:trPr>
          <w:trHeight w:val="513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расторжении</w:t>
            </w:r>
            <w:proofErr w:type="gramEnd"/>
            <w:r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9A37C9" w:rsidTr="00BE55E8">
        <w:trPr>
          <w:trHeight w:val="257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A37C9" w:rsidRDefault="009A37C9" w:rsidP="009A37C9">
      <w:pPr>
        <w:ind w:firstLine="720"/>
        <w:jc w:val="both"/>
      </w:pPr>
      <w:r>
        <w:rPr>
          <w:sz w:val="22"/>
          <w:szCs w:val="22"/>
        </w:rPr>
        <w:t xml:space="preserve">При </w:t>
      </w:r>
      <w:proofErr w:type="spellStart"/>
      <w:r>
        <w:rPr>
          <w:sz w:val="22"/>
          <w:szCs w:val="22"/>
        </w:rPr>
        <w:t>неурегулировании</w:t>
      </w:r>
      <w:proofErr w:type="spellEnd"/>
      <w:r>
        <w:rPr>
          <w:sz w:val="22"/>
          <w:szCs w:val="22"/>
        </w:rPr>
        <w:t xml:space="preserve"> в процессе переговоров спорных вопросов споры разрешаются в Арбитражном суде  </w:t>
      </w:r>
      <w:r w:rsidR="00C74457">
        <w:rPr>
          <w:sz w:val="22"/>
          <w:szCs w:val="22"/>
        </w:rPr>
        <w:t xml:space="preserve">Брянской </w:t>
      </w:r>
      <w:r>
        <w:rPr>
          <w:sz w:val="22"/>
          <w:szCs w:val="22"/>
        </w:rPr>
        <w:t>области.</w:t>
      </w:r>
    </w:p>
    <w:p w:rsidR="009A37C9" w:rsidRDefault="009A37C9" w:rsidP="009A37C9">
      <w:pPr>
        <w:jc w:val="both"/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7.1.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37C9" w:rsidRDefault="009A37C9" w:rsidP="009A37C9">
      <w:pPr>
        <w:rPr>
          <w:b/>
          <w:bCs/>
          <w:sz w:val="22"/>
          <w:szCs w:val="22"/>
        </w:rPr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441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6"/>
        <w:gridCol w:w="4705"/>
      </w:tblGrid>
      <w:tr w:rsidR="009A37C9" w:rsidTr="00BE55E8">
        <w:trPr>
          <w:trHeight w:val="278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F3CA4" w:rsidRDefault="009A37C9" w:rsidP="00BE55E8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  <w:r w:rsidR="00AF3CA4">
              <w:rPr>
                <w:b/>
                <w:bCs/>
                <w:sz w:val="22"/>
                <w:szCs w:val="22"/>
              </w:rPr>
              <w:t xml:space="preserve"> </w:t>
            </w:r>
          </w:p>
          <w:p w:rsidR="009A37C9" w:rsidRDefault="00AF3CA4" w:rsidP="00BE55E8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Трач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Николай </w:t>
            </w:r>
            <w:proofErr w:type="spellStart"/>
            <w:r>
              <w:rPr>
                <w:b/>
                <w:bCs/>
                <w:sz w:val="22"/>
                <w:szCs w:val="22"/>
              </w:rPr>
              <w:t>Милославович</w:t>
            </w:r>
            <w:proofErr w:type="spell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A37C9" w:rsidTr="00BE55E8">
        <w:trPr>
          <w:trHeight w:val="366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D15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Паспорт </w:t>
            </w:r>
            <w:r w:rsidR="00E30D15">
              <w:rPr>
                <w:b/>
                <w:sz w:val="22"/>
                <w:szCs w:val="22"/>
              </w:rPr>
              <w:t xml:space="preserve">серия  42 06 № 385794 </w:t>
            </w:r>
          </w:p>
          <w:p w:rsidR="00E30D15" w:rsidRDefault="00E30D15" w:rsidP="00C74457">
            <w:pPr>
              <w:suppressAutoHyphens w:val="0"/>
              <w:autoSpaceDE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Выдан отделом УФНС РОССИИ ПО ЛИПЕЦКОЙ ОБЛАСТИ  В ОКТЯБРЬСКОМ ОКРУГЕ ГОР. ЛИПЕЦКА</w:t>
            </w:r>
            <w:r w:rsidR="00E63B8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09.06.2007 код подразделения 480-003</w:t>
            </w:r>
          </w:p>
          <w:p w:rsidR="00C74457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 w:rsidRPr="009A37C9">
              <w:rPr>
                <w:b/>
                <w:sz w:val="22"/>
                <w:szCs w:val="22"/>
              </w:rPr>
              <w:t>д.р.:31.05.1962г., место рождения: 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 xml:space="preserve">Глинск </w:t>
            </w:r>
            <w:proofErr w:type="spellStart"/>
            <w:r w:rsidRPr="009A37C9">
              <w:rPr>
                <w:b/>
                <w:sz w:val="22"/>
                <w:szCs w:val="22"/>
              </w:rPr>
              <w:t>Здолбуновского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р-на </w:t>
            </w:r>
            <w:proofErr w:type="gramStart"/>
            <w:r>
              <w:rPr>
                <w:b/>
                <w:sz w:val="22"/>
                <w:szCs w:val="22"/>
              </w:rPr>
              <w:t>Ровенской</w:t>
            </w:r>
            <w:proofErr w:type="gramEnd"/>
            <w:r>
              <w:rPr>
                <w:b/>
                <w:sz w:val="22"/>
                <w:szCs w:val="22"/>
              </w:rPr>
              <w:t xml:space="preserve"> обл.</w:t>
            </w:r>
          </w:p>
          <w:p w:rsidR="00C74457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482400104433</w:t>
            </w:r>
          </w:p>
          <w:p w:rsidR="009A37C9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 w:rsidRPr="009A37C9">
              <w:rPr>
                <w:b/>
                <w:sz w:val="22"/>
                <w:szCs w:val="22"/>
              </w:rPr>
              <w:t>место жительства: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 xml:space="preserve">243020, </w:t>
            </w:r>
            <w:proofErr w:type="gramStart"/>
            <w:r w:rsidRPr="009A37C9">
              <w:rPr>
                <w:b/>
                <w:sz w:val="22"/>
                <w:szCs w:val="22"/>
              </w:rPr>
              <w:t>Брянская</w:t>
            </w:r>
            <w:proofErr w:type="gramEnd"/>
            <w:r w:rsidRPr="009A37C9">
              <w:rPr>
                <w:b/>
                <w:sz w:val="22"/>
                <w:szCs w:val="22"/>
              </w:rPr>
              <w:t xml:space="preserve"> обл., Новозыбков, пер. Урицкого,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>13</w:t>
            </w:r>
          </w:p>
          <w:p w:rsidR="00E30D15" w:rsidRDefault="00E30D15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</w:p>
          <w:p w:rsidR="00E30D15" w:rsidRPr="00C74457" w:rsidRDefault="00E30D15" w:rsidP="00E30D15">
            <w:pPr>
              <w:pStyle w:val="a6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C74457">
              <w:rPr>
                <w:sz w:val="22"/>
                <w:szCs w:val="22"/>
              </w:rPr>
              <w:t xml:space="preserve">ПАО «Сбербанк», Брянское отделение г. Новозыбков: 243020, Новозыбков, ул. </w:t>
            </w:r>
            <w:proofErr w:type="gramStart"/>
            <w:r w:rsidRPr="00C74457">
              <w:rPr>
                <w:sz w:val="22"/>
                <w:szCs w:val="22"/>
              </w:rPr>
              <w:t>Первомайская</w:t>
            </w:r>
            <w:proofErr w:type="gramEnd"/>
            <w:r w:rsidRPr="00C74457">
              <w:rPr>
                <w:sz w:val="22"/>
                <w:szCs w:val="22"/>
              </w:rPr>
              <w:t>,19.</w:t>
            </w:r>
            <w:r w:rsidRPr="00C74457">
              <w:rPr>
                <w:bCs/>
                <w:sz w:val="22"/>
                <w:szCs w:val="22"/>
              </w:rPr>
              <w:t xml:space="preserve"> </w:t>
            </w:r>
            <w:r w:rsidRPr="00C74457">
              <w:rPr>
                <w:sz w:val="22"/>
                <w:szCs w:val="22"/>
              </w:rPr>
              <w:t>Расчетный счет № 42307810508190905926.</w:t>
            </w:r>
            <w:r w:rsidRPr="00C74457">
              <w:rPr>
                <w:rFonts w:eastAsiaTheme="minorHAnsi" w:cstheme="minorBidi"/>
                <w:lang w:eastAsia="en-US"/>
              </w:rPr>
              <w:t>, БИК 043807606.</w:t>
            </w:r>
          </w:p>
          <w:p w:rsidR="00C74457" w:rsidRPr="00C74457" w:rsidRDefault="00C74457" w:rsidP="00C74457">
            <w:pPr>
              <w:suppressAutoHyphens w:val="0"/>
              <w:autoSpaceDE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9" w:rsidRPr="00D86EA1" w:rsidRDefault="009A37C9" w:rsidP="00BE55E8">
            <w:pPr>
              <w:shd w:val="clear" w:color="auto" w:fill="FFFFFF"/>
              <w:snapToGrid w:val="0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Адрес: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__________________________________________________________________________</w:t>
            </w:r>
          </w:p>
          <w:p w:rsidR="009A37C9" w:rsidRPr="00D86EA1" w:rsidRDefault="009A37C9" w:rsidP="00BE55E8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ОГРН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ИНН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КПП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р</w:t>
            </w:r>
            <w:proofErr w:type="gramEnd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9A37C9" w:rsidRDefault="009A37C9" w:rsidP="00BE55E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в_______________________________________</w:t>
            </w:r>
            <w:r w:rsidRPr="00D86EA1">
              <w:rPr>
                <w:b/>
                <w:sz w:val="22"/>
                <w:szCs w:val="22"/>
              </w:rPr>
              <w:t>к</w:t>
            </w:r>
            <w:proofErr w:type="spellEnd"/>
            <w:r w:rsidRPr="00D86EA1">
              <w:rPr>
                <w:b/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 xml:space="preserve"> ________________________</w:t>
            </w:r>
          </w:p>
          <w:p w:rsidR="009A37C9" w:rsidRDefault="009A37C9" w:rsidP="00BE55E8">
            <w:pPr>
              <w:shd w:val="clear" w:color="auto" w:fill="FFFFFF"/>
              <w:rPr>
                <w:sz w:val="24"/>
                <w:szCs w:val="24"/>
              </w:rPr>
            </w:pPr>
            <w:r w:rsidRPr="00D86EA1"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____________</w:t>
            </w:r>
          </w:p>
        </w:tc>
      </w:tr>
      <w:tr w:rsidR="009A37C9" w:rsidTr="00BE55E8">
        <w:trPr>
          <w:trHeight w:val="572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C9" w:rsidRDefault="009A37C9" w:rsidP="00BE55E8">
            <w:pPr>
              <w:snapToGrid w:val="0"/>
              <w:rPr>
                <w:sz w:val="24"/>
                <w:szCs w:val="24"/>
              </w:rPr>
            </w:pPr>
          </w:p>
          <w:p w:rsidR="009A37C9" w:rsidRDefault="00AF3CA4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9A37C9">
              <w:rPr>
                <w:sz w:val="24"/>
                <w:szCs w:val="24"/>
              </w:rPr>
              <w:t xml:space="preserve"> управляющий</w:t>
            </w:r>
          </w:p>
          <w:p w:rsidR="009A37C9" w:rsidRDefault="00AF3CA4" w:rsidP="00BE55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Трача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 w:rsidR="009A37C9">
              <w:rPr>
                <w:sz w:val="24"/>
                <w:szCs w:val="24"/>
              </w:rPr>
              <w:t xml:space="preserve"> 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Скрипко Е.М./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37C9" w:rsidRDefault="009A37C9" w:rsidP="00BE55E8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</w:p>
          <w:p w:rsidR="009A37C9" w:rsidRDefault="009A37C9" w:rsidP="00BE55E8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:rsidR="009A37C9" w:rsidRDefault="009A37C9" w:rsidP="00BE55E8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9A37C9" w:rsidRDefault="009A37C9" w:rsidP="009A37C9"/>
    <w:p w:rsidR="009C67AD" w:rsidRDefault="009C67AD"/>
    <w:sectPr w:rsidR="009C67AD" w:rsidSect="007A7B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8A"/>
    <w:rsid w:val="00101047"/>
    <w:rsid w:val="0018748A"/>
    <w:rsid w:val="0021608E"/>
    <w:rsid w:val="003406B8"/>
    <w:rsid w:val="006C446C"/>
    <w:rsid w:val="009A37C9"/>
    <w:rsid w:val="009C67AD"/>
    <w:rsid w:val="00A26A99"/>
    <w:rsid w:val="00AB0F26"/>
    <w:rsid w:val="00AF3CA4"/>
    <w:rsid w:val="00B73C30"/>
    <w:rsid w:val="00C74457"/>
    <w:rsid w:val="00CC01EB"/>
    <w:rsid w:val="00E30D15"/>
    <w:rsid w:val="00E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C9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9A3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B89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B89"/>
    <w:rPr>
      <w:rFonts w:ascii="Calibri" w:eastAsia="Times New Roman" w:hAnsi="Calibri" w:cs="Calibri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C74457"/>
    <w:pPr>
      <w:suppressAutoHyphens w:val="0"/>
      <w:autoSpaceDE/>
      <w:spacing w:before="240" w:after="24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C9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9A3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B89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B89"/>
    <w:rPr>
      <w:rFonts w:ascii="Calibri" w:eastAsia="Times New Roman" w:hAnsi="Calibri" w:cs="Calibri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C74457"/>
    <w:pPr>
      <w:suppressAutoHyphens w:val="0"/>
      <w:autoSpaceDE/>
      <w:spacing w:before="240" w:after="24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DB02-6FC6-4A61-B5B5-4CD77E95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2020-01-29T08:48:00Z</cp:lastPrinted>
  <dcterms:created xsi:type="dcterms:W3CDTF">2020-01-29T07:20:00Z</dcterms:created>
  <dcterms:modified xsi:type="dcterms:W3CDTF">2020-02-02T16:31:00Z</dcterms:modified>
</cp:coreProperties>
</file>