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t>ДОГОВОР</w:t>
      </w:r>
    </w:p>
    <w:p>
      <w:pPr>
        <w:spacing w:after="0" w:line="240" w:lineRule="auto"/>
        <w:jc w:val="center"/>
        <w:rPr>
          <w:rFonts w:cs="Calibri"/>
          <w:color w:val="ffffff"/>
          <w:sz w:val="24"/>
          <w:szCs w:val="24"/>
        </w:rPr>
      </w:pPr>
      <w:r>
        <w:rPr>
          <w:rFonts w:ascii="Times New Roman" w:hAnsi="Times New Roman"/>
          <w:b/>
          <w:bCs/>
          <w:color w:val="000000"/>
          <w:sz w:val="28"/>
          <w:szCs w:val="28"/>
        </w:rPr>
        <w:t>КУПЛИ - ПРОДАЖИ ТРАНСПОРТНОГО СРЕДСТВА</w:t>
      </w:r>
      <w:r>
        <w:rPr>
          <w:rFonts w:cs="Calibri"/>
          <w:b/>
          <w:bCs/>
          <w:color w:val="000000"/>
          <w:sz w:val="32"/>
          <w:szCs w:val="32"/>
        </w:rPr>
        <w:t xml:space="preserve"> </w:t>
      </w:r>
      <w:r>
        <w:rPr>
          <w:rFonts w:cs="Calibri"/>
          <w:color w:val="ffffff"/>
          <w:sz w:val="24"/>
          <w:szCs w:val="24"/>
        </w:rPr>
        <w:t>__</w:t>
      </w:r>
      <w:r>
        <w:rPr>
          <w:rFonts w:cs="Calibri"/>
          <w:color w:val="ffffff"/>
          <w:sz w:val="24"/>
          <w:szCs w:val="24"/>
        </w:rPr>
      </w:r>
    </w:p>
    <w:p>
      <w:pPr>
        <w:spacing w:after="0" w:line="240" w:lineRule="auto"/>
        <w:jc w:val="center"/>
        <w:rPr>
          <w:rFonts w:cs="Calibri"/>
          <w:color w:val="ffffff"/>
          <w:sz w:val="24"/>
          <w:szCs w:val="24"/>
        </w:rPr>
      </w:pPr>
      <w:r>
        <w:rPr>
          <w:rFonts w:cs="Calibri"/>
          <w:color w:val="ffffff"/>
          <w:sz w:val="24"/>
          <w:szCs w:val="24"/>
        </w:rPr>
      </w:r>
    </w:p>
    <w:p>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г.  Екатеринбург                                                                                        «  »               2020 г. </w:t>
      </w:r>
    </w:p>
    <w:p>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p>
    <w:p>
      <w:pPr>
        <w:ind w:firstLine="708"/>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Times New Roman" w:cs="Times New Roman"/>
          <w:color w:val="000000"/>
          <w:kern w:val="1"/>
          <w:sz w:val="24"/>
          <w:szCs w:val="24"/>
        </w:rPr>
      </w:pPr>
      <w:r>
        <w:rPr>
          <w:rFonts w:ascii="Times New Roman" w:hAnsi="Times New Roman" w:eastAsia="Times New Roman" w:cs="Times New Roman"/>
          <w:color w:val="000000"/>
          <w:kern w:val="1"/>
          <w:sz w:val="24"/>
          <w:szCs w:val="24"/>
          <w:lang w:val="ru-ru" w:eastAsia="zh-cn" w:bidi="ar-sa"/>
        </w:rPr>
        <w:t>Иванченко Дмитрий Викторович (03.03.1966 года рождения, место рождения: г. Термез Сурхандарьинской области, ИНН 231204706626, СНИЛС 058-215- 814-62, место регистрации: 350000, Краснодарский край, Динской район, ст. Динская, пер. Комарова, д. 2, кв. 3)</w:t>
      </w:r>
      <w:r>
        <w:rPr>
          <w:rFonts w:ascii="Times New Roman" w:hAnsi="Times New Roman" w:eastAsia="Times New Roman" w:cs="Times New Roman"/>
          <w:color w:val="000000"/>
          <w:sz w:val="24"/>
          <w:szCs w:val="24"/>
        </w:rPr>
        <w:t xml:space="preserve">, в лице финансового управляющего Подоляк Сергея Юрьевича, 12.08.1974 года рождения, паспорт 61 19 129409, выдан УМВД России по Рязанской области, дата выдачи 23.08.2019 г., являющегося членом Союза арбитражных управляющих "Саморегулируемая организация "Дело" (ИНН </w:t>
      </w:r>
      <w:r>
        <w:rPr>
          <w:rFonts w:ascii="Times New Roman" w:hAnsi="Times New Roman" w:eastAsia="Times New Roman" w:cs="Times New Roman"/>
          <w:color w:val="000000"/>
          <w:kern w:val="1"/>
          <w:sz w:val="24"/>
          <w:szCs w:val="24"/>
        </w:rPr>
        <w:t>780433789674</w:t>
      </w:r>
      <w:r>
        <w:rPr>
          <w:rFonts w:ascii="Times New Roman" w:hAnsi="Times New Roman" w:eastAsia="Times New Roman" w:cs="Times New Roman"/>
          <w:color w:val="000000"/>
          <w:sz w:val="24"/>
          <w:szCs w:val="24"/>
        </w:rPr>
        <w:t xml:space="preserve">, регистрационный номер в сводном государственном реестре арбитражных управляющих - </w:t>
      </w:r>
      <w:r>
        <w:rPr>
          <w:rFonts w:ascii="Times New Roman" w:hAnsi="Times New Roman" w:eastAsia="Times New Roman" w:cs="Times New Roman"/>
          <w:color w:val="000000"/>
          <w:kern w:val="1"/>
          <w:sz w:val="24"/>
          <w:szCs w:val="24"/>
        </w:rPr>
        <w:t>18207</w:t>
      </w:r>
      <w:r>
        <w:rPr>
          <w:rFonts w:ascii="Times New Roman" w:hAnsi="Times New Roman" w:eastAsia="Times New Roman" w:cs="Times New Roman"/>
          <w:color w:val="000000"/>
          <w:sz w:val="24"/>
          <w:szCs w:val="24"/>
        </w:rPr>
        <w:t xml:space="preserve">), действующего на основании решения Арбитражного суда </w:t>
      </w:r>
      <w:r>
        <w:rPr>
          <w:rFonts w:ascii="Times New Roman" w:hAnsi="Times New Roman" w:eastAsia="Times New Roman" w:cs="Times New Roman"/>
          <w:color w:val="000000"/>
          <w:kern w:val="1"/>
          <w:sz w:val="24"/>
          <w:szCs w:val="24"/>
          <w:lang w:val="ru-ru" w:eastAsia="zh-cn" w:bidi="ar-sa"/>
        </w:rPr>
        <w:t>Краснодарского края</w:t>
      </w:r>
      <w:r>
        <w:rPr>
          <w:rFonts w:ascii="Times New Roman" w:hAnsi="Times New Roman" w:eastAsia="Times New Roman" w:cs="Times New Roman"/>
          <w:color w:val="000000"/>
          <w:sz w:val="24"/>
          <w:szCs w:val="24"/>
        </w:rPr>
        <w:t xml:space="preserve"> от «01» октября 2019 года (резолютивная часть) по делу № </w:t>
      </w:r>
      <w:r>
        <w:rPr>
          <w:rFonts w:ascii="Times New Roman" w:hAnsi="Times New Roman" w:eastAsia="Times New Roman" w:cs="Times New Roman"/>
          <w:color w:val="000000"/>
          <w:kern w:val="1"/>
          <w:sz w:val="24"/>
          <w:szCs w:val="24"/>
          <w:lang w:val="ru-ru" w:eastAsia="zh-cn" w:bidi="ar-sa"/>
        </w:rPr>
        <w:t>А32-32889/2019</w:t>
      </w:r>
      <w:r>
        <w:rPr>
          <w:rFonts w:ascii="Times New Roman" w:hAnsi="Times New Roman" w:eastAsia="Times New Roman" w:cs="Times New Roman"/>
          <w:color w:val="000000"/>
          <w:kern w:val="1"/>
          <w:sz w:val="24"/>
          <w:szCs w:val="24"/>
        </w:rPr>
        <w:t xml:space="preserve">, именуемый в дальнейшем Продавец, и  </w:t>
      </w:r>
    </w:p>
    <w:p>
      <w:pPr>
        <w:ind w:firstLine="709"/>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_______________________________________________________________________, </w:t>
      </w:r>
      <w:r>
        <w:rPr>
          <w:rFonts w:ascii="Times New Roman" w:hAnsi="Times New Roman"/>
          <w:color w:val="000000"/>
          <w:sz w:val="24"/>
          <w:szCs w:val="24"/>
        </w:rPr>
        <w:t xml:space="preserve">именуемый в дальнейшем Покупатель, с другой стороны, вместе именуемые «стороны», заключили настоящий договор купли-продажи транспортного средства (далее «договор») о нижеследующем. </w:t>
      </w:r>
      <w:r>
        <w:rPr>
          <w:rFonts w:ascii="Times New Roman" w:hAnsi="Times New Roman"/>
          <w:b/>
          <w:color w:val="000000"/>
          <w:sz w:val="24"/>
          <w:szCs w:val="24"/>
        </w:rPr>
      </w:r>
    </w:p>
    <w:p>
      <w:pPr>
        <w:ind w:firstLine="709"/>
        <w:spacing w:after="0" w:line="240" w:lineRule="auto"/>
        <w:jc w:val="both"/>
        <w:rPr>
          <w:rFonts w:ascii="Times New Roman" w:hAnsi="Times New Roman"/>
          <w:b/>
          <w:color w:val="000000"/>
          <w:sz w:val="24"/>
          <w:szCs w:val="24"/>
        </w:rPr>
      </w:pPr>
      <w:r>
        <w:rPr>
          <w:rFonts w:ascii="Times New Roman" w:hAnsi="Times New Roman"/>
          <w:b/>
          <w:color w:val="000000"/>
          <w:sz w:val="24"/>
          <w:szCs w:val="24"/>
        </w:rPr>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1. Предмет Договора</w:t>
      </w:r>
    </w:p>
    <w:p>
      <w:pPr>
        <w:ind w:firstLine="709"/>
        <w:spacing w:after="0" w:line="240" w:lineRule="auto"/>
        <w:jc w:val="both"/>
        <w:rPr>
          <w:rFonts w:ascii="Times New Roman" w:hAnsi="Times New Roman" w:eastAsia="Times New Roman"/>
          <w:color w:val="000000"/>
          <w:sz w:val="24"/>
          <w:szCs w:val="24"/>
        </w:rPr>
      </w:pPr>
      <w:r>
        <w:rPr>
          <w:rFonts w:ascii="Times New Roman" w:hAnsi="Times New Roman"/>
          <w:color w:val="000000"/>
          <w:sz w:val="24"/>
          <w:szCs w:val="24"/>
        </w:rPr>
        <w:t xml:space="preserve">1.1. По настоящему Договору Покупатель обязуется принять и оплатить, а Продавец обязуется передать в </w:t>
      </w:r>
      <w:r>
        <w:rPr>
          <w:rFonts w:ascii="Times New Roman" w:hAnsi="Times New Roman" w:eastAsia="Times New Roman"/>
          <w:color w:val="000000"/>
          <w:sz w:val="24"/>
          <w:szCs w:val="24"/>
        </w:rPr>
        <w:t>собственность Покупателю следующее транспортное средство (</w:t>
      </w:r>
      <w:r>
        <w:rPr>
          <w:rFonts w:ascii="Times New Roman" w:hAnsi="Times New Roman" w:eastAsia="Times New Roman"/>
          <w:color w:val="000000"/>
          <w:sz w:val="24"/>
          <w:szCs w:val="24"/>
        </w:rPr>
        <w:t xml:space="preserve">далее Автомобиль): </w:t>
      </w:r>
      <w:r>
        <w:rPr>
          <w:rFonts w:ascii="Times New Roman" w:hAnsi="Times New Roman" w:eastAsia="Times New Roman"/>
          <w:color w:val="000000"/>
          <w:sz w:val="24"/>
          <w:szCs w:val="24"/>
        </w:rPr>
      </w:r>
    </w:p>
    <w:p>
      <w:pPr>
        <w:ind w:firstLine="709"/>
        <w:spacing w:after="0" w:line="240" w:lineRule="auto"/>
        <w:jc w:val="both"/>
        <w:rPr>
          <w:rFonts w:ascii="Times New Roman" w:hAnsi="Times New Roman" w:eastAsia="Times New Roman" w:cs="Times New Roman"/>
          <w:b/>
          <w:bCs/>
          <w:color w:val="000000"/>
          <w:kern w:val="1"/>
          <w:sz w:val="24"/>
          <w:szCs w:val="24"/>
          <w:lang w:val="ru-ru" w:eastAsia="zh-cn" w:bidi="ar-sa"/>
        </w:rPr>
      </w:pPr>
      <w:r>
        <w:rPr>
          <w:rFonts w:ascii="Times New Roman" w:hAnsi="Times New Roman" w:eastAsia="Times New Roman" w:cs="Times New Roman"/>
          <w:b/>
          <w:bCs/>
          <w:color w:val="000000"/>
          <w:sz w:val="24"/>
          <w:szCs w:val="24"/>
        </w:rPr>
        <w:t xml:space="preserve">Марка, модель ТС: </w:t>
      </w:r>
      <w:r>
        <w:rPr>
          <w:rFonts w:ascii="Times New Roman" w:hAnsi="Times New Roman" w:eastAsia="Times New Roman" w:cs="Times New Roman"/>
          <w:b/>
          <w:bCs/>
          <w:color w:val="000000"/>
          <w:kern w:val="1"/>
          <w:sz w:val="24"/>
          <w:szCs w:val="24"/>
          <w:lang w:val="ru-ru" w:eastAsia="zh-cn" w:bidi="ar-sa"/>
        </w:rPr>
        <w:t>KIA XM FL (Sorento)</w:t>
      </w:r>
    </w:p>
    <w:p>
      <w:pPr>
        <w:ind w:firstLine="709"/>
        <w:spacing w:after="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Тип ТС: Легковой универсал</w:t>
      </w:r>
    </w:p>
    <w:p>
      <w:pPr>
        <w:ind w:left="680"/>
        <w:spacing w:after="0" w:line="240" w:lineRule="auto"/>
        <w:jc w:val="both"/>
        <w:rPr>
          <w:rFonts w:ascii="Times New Roman" w:hAnsi="Times New Roman" w:eastAsia="Times New Roman" w:cs="Times New Roman"/>
          <w:b/>
          <w:bCs/>
          <w:color w:val="000000"/>
          <w:kern w:val="1"/>
          <w:sz w:val="24"/>
          <w:szCs w:val="24"/>
          <w:lang w:val="ru-ru" w:eastAsia="zh-cn" w:bidi="ar-sa"/>
        </w:rPr>
      </w:pPr>
      <w:r>
        <w:rPr>
          <w:rFonts w:ascii="Times New Roman" w:hAnsi="Times New Roman" w:eastAsia="Times New Roman" w:cs="Times New Roman"/>
          <w:b/>
          <w:bCs/>
          <w:color w:val="000000"/>
          <w:kern w:val="1"/>
          <w:sz w:val="24"/>
          <w:szCs w:val="24"/>
        </w:rPr>
        <w:t xml:space="preserve">VIN: </w:t>
      </w:r>
      <w:r>
        <w:rPr>
          <w:rFonts w:ascii="Times New Roman" w:hAnsi="Times New Roman" w:eastAsia="Times New Roman" w:cs="Times New Roman"/>
          <w:b/>
          <w:bCs/>
          <w:color w:val="000000"/>
          <w:kern w:val="1"/>
          <w:sz w:val="24"/>
          <w:szCs w:val="24"/>
          <w:lang w:val="ru-ru" w:eastAsia="zh-cn" w:bidi="ar-sa"/>
        </w:rPr>
        <w:t>XWEKU811DFC009802</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Год изготовления: 2016</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Категория ТС: В</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Цвет кузова: Белый</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Тип двигателя: Бензиновый</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Экологический класс: пятый</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Разрешенная максимальная масса, кг: 2510</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Масса без нагрузки, кг: 1885</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Мощность двигателя, л.с. (кВт).: 129/175.39</w:t>
      </w:r>
    </w:p>
    <w:p>
      <w:pPr>
        <w:spacing w:after="0" w:line="240" w:lineRule="auto"/>
        <w:jc w:val="both"/>
        <w:rPr>
          <w:rStyle w:val="char1"/>
          <w:b/>
          <w:sz w:val="24"/>
          <w:szCs w:val="24"/>
        </w:rPr>
      </w:pPr>
      <w:r>
        <w:rPr>
          <w:rStyle w:val="char1"/>
          <w:b/>
          <w:sz w:val="24"/>
          <w:szCs w:val="24"/>
        </w:rPr>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2. Стоимость Автомобиля и Порядок оплаты</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2.1 Стоимость Автомобиля составляет:      (         ) рублей. </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2.3.    (      ) рублей Покупатель перечисляет в безналичной форме платежным поручением на расчетный счет Продавца в течение 10 (десяти) дней с момента заключения настоящего Договора в счет расчета за приобретаемый автомобиль. </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2.4 Договор вступает в силу с момента его подписания сторонами и действует до полного выполнения сторонами принятых обязательств.</w:t>
      </w:r>
    </w:p>
    <w:p>
      <w:pPr>
        <w:ind w:firstLine="709"/>
        <w:spacing w:after="0" w:line="240" w:lineRule="auto"/>
        <w:jc w:val="both"/>
        <w:rPr>
          <w:rFonts w:ascii="Times New Roman" w:hAnsi="Times New Roman"/>
          <w:sz w:val="24"/>
          <w:szCs w:val="24"/>
        </w:rPr>
      </w:pPr>
      <w:r>
        <w:rPr>
          <w:rFonts w:ascii="Times New Roman" w:hAnsi="Times New Roman"/>
          <w:sz w:val="24"/>
          <w:szCs w:val="24"/>
        </w:rPr>
        <w:t>2.5 Передача имущества осуществляется в течение 5 рабочих дней с момента внесения оплаты в полном размере путем подписания сторонами акта приема-передачи в месте нахождения имущества. Право собственности возникает с момента полной оплаты имущества по договору купли-продажи.</w:t>
      </w:r>
    </w:p>
    <w:p>
      <w:pPr>
        <w:ind w:firstLine="709"/>
        <w:spacing w:after="0" w:line="240" w:lineRule="auto"/>
        <w:jc w:val="both"/>
        <w:rPr>
          <w:rFonts w:ascii="Times New Roman" w:hAnsi="Times New Roman"/>
          <w:sz w:val="24"/>
          <w:szCs w:val="24"/>
        </w:rPr>
      </w:pPr>
      <w:r>
        <w:rPr>
          <w:rFonts w:ascii="Times New Roman" w:hAnsi="Times New Roman"/>
          <w:sz w:val="24"/>
          <w:szCs w:val="24"/>
        </w:rPr>
        <w:t>2.6. В случае отказа или уклонения победителя от подписания договора купли-продажи имущества в течение 5 (пяти) рабочих дней с даты получения предложения финансового управляющего о заключении договора купли-продажи, финансовый управляющий вправе предложить заключить договор купли-продажи участнику, которым была предложена наиболее высокая цена по сравнению с ценой, предложенной другими участниками, за исключением победителя.</w:t>
      </w:r>
    </w:p>
    <w:p>
      <w:pPr>
        <w:spacing w:after="0" w:line="240" w:lineRule="auto"/>
        <w:jc w:val="both"/>
        <w:rPr>
          <w:rFonts w:ascii="Times New Roman" w:hAnsi="Times New Roman"/>
          <w:sz w:val="24"/>
          <w:szCs w:val="24"/>
        </w:rPr>
      </w:pPr>
      <w:r>
        <w:rPr>
          <w:rFonts w:ascii="Times New Roman" w:hAnsi="Times New Roman"/>
          <w:sz w:val="24"/>
          <w:szCs w:val="24"/>
        </w:rPr>
        <w:t xml:space="preserve">             2.7. Стороны Договора подтверждают, что не лишены дееспособности, не состоят под опекой и попечительством, не страдают заболеваниями, препятствующими осознавать суть Договора, а также у Сторон отсутствуют иные обстоятельства, вынужденные совершить данный договор на крайне невыгодных для себя условиях. </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3. Обязанности сторон</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3.1. Продавец обязан:</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3.2. Передать Автомобиль Покупателю по Акту приема-передачи в течение 5 (пяти) рабочих дней </w:t>
      </w:r>
      <w:r>
        <w:rPr>
          <w:rFonts w:ascii="Times New Roman" w:hAnsi="Times New Roman"/>
          <w:sz w:val="24"/>
          <w:szCs w:val="24"/>
        </w:rPr>
        <w:t>внесения оплаты в полном размере путем подписания сторонами акта приема-передачи в месте нахождения имущества.</w:t>
      </w:r>
      <w:r>
        <w:rPr>
          <w:rFonts w:ascii="Times New Roman" w:hAnsi="Times New Roman"/>
          <w:color w:val="000000"/>
          <w:sz w:val="24"/>
          <w:szCs w:val="24"/>
        </w:rPr>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3.3. Одновременно с передачей Автомобиля передать Покупателю все имеющиеся на момент продажи документы.</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3.4. Покупатель обязан:</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3.5. Принять Автомобиль по акту приема-передачи.</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3.6. Своевременно и в полном объеме оплатить стоимость Автомобиля, установленную настоящим договором купли-продажи транспортного средства.</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4. Прочие условия</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4.1. Настоящий договор составлен в 3 (трех) экземплярах, по одному экземпляру для каждой из сторон, и один экземпляр для представления в ГИБДД, все экземпляры имеют одинаковую юридическую силу.</w:t>
      </w:r>
    </w:p>
    <w:p>
      <w:pPr>
        <w:ind w:firstLine="709"/>
        <w:spacing w:after="0" w:line="240" w:lineRule="auto"/>
        <w:jc w:val="both"/>
        <w:rPr>
          <w:rFonts w:ascii="Times New Roman" w:hAnsi="Times New Roman"/>
          <w:color w:val="000000"/>
          <w:sz w:val="24"/>
          <w:szCs w:val="24"/>
        </w:rPr>
      </w:pPr>
      <w:r>
        <w:rPr>
          <w:rFonts w:ascii="Times New Roman" w:hAnsi="Times New Roman"/>
          <w:color w:val="000000"/>
          <w:sz w:val="24"/>
          <w:szCs w:val="24"/>
        </w:rPr>
        <w:t>4.2. Споры и разногласия, которые могут возникнуть из настоящего договора решаются путем переговоров между сторонами. В случае, если стороны не придут к согласию во внесудебном порядке, то дело подлежит рассмотрению судом в соответствии с действующим законодательством РФ.</w:t>
      </w:r>
    </w:p>
    <w:p>
      <w:pPr>
        <w:ind w:firstLine="709"/>
        <w:spacing w:after="0" w:line="240" w:lineRule="auto"/>
        <w:rPr>
          <w:rFonts w:ascii="Times New Roman" w:hAnsi="Times New Roman"/>
          <w:color w:val="000000"/>
          <w:sz w:val="24"/>
          <w:szCs w:val="24"/>
        </w:rPr>
      </w:pPr>
      <w:r>
        <w:rPr>
          <w:rFonts w:ascii="Times New Roman" w:hAnsi="Times New Roman"/>
          <w:color w:val="000000"/>
          <w:sz w:val="24"/>
          <w:szCs w:val="24"/>
        </w:rPr>
        <w:t>5. Подписи сторон:</w:t>
        <w:br w:type="textWrapping"/>
      </w:r>
    </w:p>
    <w:tbl>
      <w:tblPr>
        <w:tblStyle w:val="TableGrid"/>
        <w:name w:val="Таблица1"/>
        <w:tabOrder w:val="0"/>
        <w:jc w:val="left"/>
        <w:tblInd w:w="0" w:type="dxa"/>
        <w:tblW w:w="9341" w:type="dxa"/>
        <w:tblLook w:val="04A0" w:firstRow="1" w:lastRow="0" w:firstColumn="1" w:lastColumn="0" w:noHBand="0" w:noVBand="1"/>
      </w:tblPr>
      <w:tblGrid>
        <w:gridCol w:w="4979"/>
        <w:gridCol w:w="4362"/>
      </w:tblGrid>
      <w:tr>
        <w:trPr>
          <w:tblHeader w:val="0"/>
          <w:cantSplit w:val="0"/>
          <w:trHeight w:val="698" w:hRule="atLeast"/>
        </w:trPr>
        <w:tc>
          <w:tcPr>
            <w:tcW w:w="4979" w:type="dxa"/>
            <w:tmTcPr id="1582025428" protected="0"/>
          </w:tcPr>
          <w:p>
            <w:pPr>
              <w:spacing/>
              <w:jc w:val="both"/>
              <w:rPr>
                <w:rFonts w:ascii="Times New Roman" w:hAnsi="Times New Roman"/>
                <w:b/>
                <w:color w:val="000000"/>
                <w:sz w:val="24"/>
                <w:szCs w:val="24"/>
              </w:rPr>
            </w:pPr>
            <w:r>
              <w:rPr>
                <w:rFonts w:ascii="Times New Roman" w:hAnsi="Times New Roman"/>
                <w:b/>
                <w:color w:val="000000"/>
                <w:sz w:val="24"/>
                <w:szCs w:val="24"/>
              </w:rPr>
              <w:t>Покупатель :</w:t>
            </w:r>
          </w:p>
          <w:p>
            <w:pPr>
              <w:spacing/>
              <w:jc w:val="both"/>
              <w:rPr>
                <w:rFonts w:ascii="Times New Roman" w:hAnsi="Times New Roman"/>
                <w:b/>
                <w:color w:val="000000"/>
                <w:sz w:val="24"/>
                <w:szCs w:val="24"/>
              </w:rPr>
            </w:pPr>
            <w:r>
              <w:rPr>
                <w:rFonts w:ascii="Times New Roman" w:hAnsi="Times New Roman"/>
                <w:b/>
                <w:color w:val="000000"/>
                <w:sz w:val="24"/>
                <w:szCs w:val="24"/>
              </w:rPr>
            </w:r>
          </w:p>
        </w:tc>
        <w:tc>
          <w:tcPr>
            <w:tcW w:w="4362" w:type="dxa"/>
            <w:tmTcPr id="1582025428" protected="0"/>
          </w:tcPr>
          <w:p>
            <w:pPr>
              <w:spacing/>
              <w:jc w:val="both"/>
              <w:rPr>
                <w:rFonts w:ascii="Times New Roman" w:hAnsi="Times New Roman"/>
                <w:b/>
                <w:bCs/>
                <w:color w:val="000000"/>
                <w:sz w:val="24"/>
                <w:szCs w:val="24"/>
              </w:rPr>
            </w:pPr>
            <w:r>
              <w:rPr>
                <w:rFonts w:ascii="Times New Roman" w:hAnsi="Times New Roman"/>
                <w:b/>
                <w:bCs/>
                <w:color w:val="000000"/>
                <w:sz w:val="24"/>
                <w:szCs w:val="24"/>
              </w:rPr>
              <w:t xml:space="preserve">Продавец: </w:t>
            </w:r>
          </w:p>
          <w:p>
            <w:pPr>
              <w:spacing/>
              <w:jc w:val="both"/>
              <w:rPr>
                <w:rFonts w:ascii="Times New Roman" w:hAnsi="Times New Roman"/>
                <w:b/>
                <w:bCs/>
                <w:color w:val="000000"/>
                <w:sz w:val="24"/>
                <w:szCs w:val="24"/>
              </w:rPr>
            </w:pPr>
            <w:r>
              <w:rPr>
                <w:rFonts w:ascii="Times New Roman" w:hAnsi="Times New Roman"/>
                <w:b/>
                <w:bCs/>
                <w:color w:val="000000"/>
                <w:sz w:val="24"/>
                <w:szCs w:val="24"/>
              </w:rPr>
              <w:t xml:space="preserve">Финансовый управляющий </w:t>
            </w:r>
          </w:p>
          <w:p>
            <w:pPr>
              <w:spacing/>
              <w:jc w:val="both"/>
              <w:rPr>
                <w:rFonts w:ascii="Times New Roman" w:hAnsi="Times New Roman"/>
                <w:b/>
                <w:bCs/>
                <w:color w:val="000000"/>
                <w:sz w:val="24"/>
                <w:szCs w:val="24"/>
              </w:rPr>
            </w:pPr>
            <w:r>
              <w:rPr>
                <w:rFonts w:ascii="Times New Roman" w:hAnsi="Times New Roman" w:eastAsia="Times New Roman"/>
                <w:b/>
                <w:bCs/>
                <w:color w:val="000000"/>
                <w:sz w:val="24"/>
                <w:szCs w:val="24"/>
              </w:rPr>
              <w:t>Подоляк Сергей Юрьевич</w:t>
            </w:r>
            <w:r>
              <w:rPr>
                <w:rFonts w:ascii="Times New Roman" w:hAnsi="Times New Roman"/>
                <w:b/>
                <w:bCs/>
                <w:color w:val="000000"/>
                <w:sz w:val="24"/>
                <w:szCs w:val="24"/>
              </w:rPr>
              <w:t xml:space="preserve"> </w:t>
            </w:r>
          </w:p>
          <w:p>
            <w:pPr>
              <w:spacing/>
              <w:jc w:val="both"/>
              <w:rPr>
                <w:rFonts w:ascii="Times New Roman" w:hAnsi="Times New Roman" w:eastAsia="Times New Roman"/>
                <w:b/>
                <w:bCs/>
                <w:color w:val="000000"/>
                <w:kern w:val="1"/>
                <w:sz w:val="24"/>
                <w:szCs w:val="24"/>
              </w:rPr>
            </w:pPr>
            <w:r>
              <w:rPr>
                <w:rFonts w:ascii="Times New Roman" w:hAnsi="Times New Roman" w:eastAsia="Times New Roman"/>
                <w:b/>
                <w:bCs/>
                <w:color w:val="000000"/>
                <w:sz w:val="24"/>
                <w:szCs w:val="24"/>
              </w:rPr>
              <w:t xml:space="preserve">ИНН: </w:t>
            </w:r>
            <w:r>
              <w:rPr>
                <w:rFonts w:ascii="Times New Roman" w:hAnsi="Times New Roman" w:eastAsia="Times New Roman"/>
                <w:b/>
                <w:bCs/>
                <w:color w:val="000000"/>
                <w:kern w:val="1"/>
                <w:sz w:val="24"/>
                <w:szCs w:val="24"/>
              </w:rPr>
              <w:t>780433789674</w:t>
            </w:r>
            <w:r>
              <w:rPr>
                <w:rFonts w:ascii="Times New Roman" w:hAnsi="Times New Roman" w:eastAsia="Times New Roman"/>
                <w:b/>
                <w:bCs/>
                <w:color w:val="000000"/>
                <w:kern w:val="1"/>
                <w:sz w:val="24"/>
                <w:szCs w:val="24"/>
              </w:rPr>
            </w:r>
          </w:p>
          <w:p>
            <w:pPr>
              <w:spacing/>
              <w:jc w:val="both"/>
              <w:rPr>
                <w:rFonts w:ascii="Times New Roman" w:hAnsi="Times New Roman" w:eastAsia="Times New Roman"/>
                <w:b/>
                <w:bCs/>
                <w:color w:val="000000"/>
                <w:sz w:val="24"/>
                <w:szCs w:val="24"/>
              </w:rPr>
            </w:pPr>
            <w:r>
              <w:rPr>
                <w:rFonts w:ascii="Times New Roman" w:hAnsi="Times New Roman" w:eastAsia="Times New Roman"/>
                <w:b/>
                <w:bCs/>
                <w:color w:val="000000"/>
                <w:sz w:val="24"/>
                <w:szCs w:val="24"/>
              </w:rPr>
              <w:t xml:space="preserve">Действующий на основании решения Арбитражного суда </w:t>
            </w:r>
            <w:r>
              <w:rPr>
                <w:rFonts w:ascii="Times New Roman" w:hAnsi="Times New Roman" w:eastAsia="Times New Roman"/>
                <w:b/>
                <w:bCs/>
                <w:color w:val="000000"/>
                <w:kern w:val="1"/>
                <w:sz w:val="24"/>
                <w:szCs w:val="24"/>
                <w:lang w:val="ru-ru" w:eastAsia="zh-cn" w:bidi="ar-sa"/>
              </w:rPr>
              <w:t>Краснодарского края</w:t>
            </w:r>
            <w:r>
              <w:rPr>
                <w:rFonts w:ascii="Times New Roman" w:hAnsi="Times New Roman" w:eastAsia="Times New Roman"/>
                <w:b/>
                <w:bCs/>
                <w:color w:val="000000"/>
                <w:sz w:val="24"/>
                <w:szCs w:val="24"/>
              </w:rPr>
              <w:t xml:space="preserve"> от «01» октября 2019 года (резолютивная часть) по делу № </w:t>
            </w:r>
            <w:r>
              <w:rPr>
                <w:rFonts w:ascii="Times New Roman" w:hAnsi="Times New Roman" w:eastAsia="Times New Roman"/>
                <w:b/>
                <w:bCs/>
                <w:color w:val="000000"/>
                <w:kern w:val="1"/>
                <w:sz w:val="24"/>
                <w:szCs w:val="24"/>
                <w:lang w:val="ru-ru" w:eastAsia="zh-cn" w:bidi="ar-sa"/>
              </w:rPr>
              <w:t>А32-32889/2019</w:t>
            </w:r>
            <w:r>
              <w:rPr>
                <w:rFonts w:ascii="Times New Roman" w:hAnsi="Times New Roman" w:eastAsia="Times New Roman"/>
                <w:b/>
                <w:bCs/>
                <w:color w:val="000000"/>
                <w:sz w:val="24"/>
                <w:szCs w:val="24"/>
              </w:rPr>
              <w:t xml:space="preserve"> </w:t>
            </w:r>
          </w:p>
          <w:p>
            <w:pPr>
              <w:spacing/>
              <w:jc w:val="both"/>
              <w:rPr>
                <w:rFonts w:ascii="Times New Roman" w:hAnsi="Times New Roman"/>
                <w:b/>
                <w:bCs/>
                <w:color w:val="000000"/>
                <w:sz w:val="24"/>
                <w:szCs w:val="24"/>
              </w:rPr>
            </w:pPr>
            <w:r>
              <w:rPr>
                <w:rFonts w:ascii="Times New Roman" w:hAnsi="Times New Roman"/>
                <w:b/>
                <w:bCs/>
                <w:color w:val="000000"/>
                <w:sz w:val="24"/>
                <w:szCs w:val="24"/>
              </w:rPr>
            </w:r>
          </w:p>
          <w:p>
            <w:pPr>
              <w:spacing/>
              <w:jc w:val="both"/>
              <w:rPr>
                <w:rFonts w:ascii="Times New Roman" w:hAnsi="Times New Roman"/>
                <w:b/>
                <w:bCs/>
                <w:color w:val="000000"/>
                <w:sz w:val="24"/>
                <w:szCs w:val="24"/>
              </w:rPr>
            </w:pPr>
            <w:r>
              <w:rPr>
                <w:rFonts w:ascii="Times New Roman" w:hAnsi="Times New Roman"/>
                <w:b/>
                <w:bCs/>
                <w:color w:val="000000"/>
                <w:sz w:val="24"/>
                <w:szCs w:val="24"/>
              </w:rPr>
              <w:t xml:space="preserve">Зарегистрирован по адресу: </w:t>
            </w:r>
          </w:p>
          <w:p>
            <w:pPr>
              <w:spacing/>
              <w:jc w:val="both"/>
              <w:rPr>
                <w:rFonts w:ascii="Times New Roman" w:hAnsi="Times New Roman"/>
                <w:b/>
                <w:bCs/>
                <w:color w:val="000000"/>
                <w:sz w:val="24"/>
                <w:szCs w:val="24"/>
              </w:rPr>
            </w:pPr>
            <w:r>
              <w:rPr>
                <w:rFonts w:ascii="Times New Roman" w:hAnsi="Times New Roman"/>
                <w:b/>
                <w:bCs/>
                <w:color w:val="000000"/>
                <w:sz w:val="24"/>
                <w:szCs w:val="24"/>
              </w:rPr>
              <w:t>г. Санкт-Петербург, п. Левашово, улица Коммуны, дом 39</w:t>
            </w:r>
          </w:p>
          <w:p>
            <w:pPr>
              <w:spacing/>
              <w:jc w:val="both"/>
              <w:rPr>
                <w:rFonts w:ascii="Times New Roman" w:hAnsi="Times New Roman"/>
                <w:b/>
                <w:bCs/>
                <w:color w:val="000000"/>
                <w:sz w:val="24"/>
                <w:szCs w:val="24"/>
              </w:rPr>
            </w:pPr>
            <w:r>
              <w:rPr>
                <w:rFonts w:ascii="Times New Roman" w:hAnsi="Times New Roman"/>
                <w:b/>
                <w:bCs/>
                <w:color w:val="000000"/>
                <w:sz w:val="24"/>
                <w:szCs w:val="24"/>
              </w:rPr>
            </w:r>
          </w:p>
          <w:p>
            <w:pPr>
              <w:spacing/>
              <w:jc w:val="both"/>
              <w:rPr>
                <w:rFonts w:ascii="Times New Roman" w:hAnsi="Times New Roman"/>
                <w:b/>
                <w:bCs/>
                <w:color w:val="000000"/>
                <w:sz w:val="24"/>
                <w:szCs w:val="24"/>
              </w:rPr>
            </w:pPr>
            <w:r>
              <w:rPr>
                <w:rFonts w:ascii="Times New Roman" w:hAnsi="Times New Roman"/>
                <w:b/>
                <w:bCs/>
                <w:color w:val="000000"/>
                <w:sz w:val="24"/>
                <w:szCs w:val="24"/>
              </w:rPr>
              <w:t>Подоляк С.Ю.</w:t>
            </w:r>
          </w:p>
        </w:tc>
      </w:tr>
    </w:tbl>
    <w:p>
      <w:r/>
    </w:p>
    <w:p>
      <w:r/>
    </w:p>
    <w:p>
      <w:r/>
    </w:p>
    <w:p>
      <w:r/>
    </w:p>
    <w:p>
      <w:r/>
    </w:p>
    <w:p>
      <w:r/>
    </w:p>
    <w:p>
      <w:r/>
    </w:p>
    <w:p>
      <w:r/>
    </w:p>
    <w:p>
      <w:r/>
    </w:p>
    <w:p>
      <w:pPr>
        <w:ind w:firstLine="709"/>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Акт Приема-Передачи ТС</w:t>
      </w:r>
    </w:p>
    <w:p>
      <w:pPr>
        <w:ind w:firstLine="709"/>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spacing w:after="0" w:line="240" w:lineRule="auto"/>
        <w:jc w:val="both"/>
        <w:rPr>
          <w:rFonts w:ascii="Times New Roman" w:hAnsi="Times New Roman"/>
          <w:color w:val="000000"/>
          <w:sz w:val="24"/>
          <w:szCs w:val="24"/>
        </w:rPr>
      </w:pPr>
      <w:r>
        <w:rPr>
          <w:rFonts w:ascii="Times New Roman" w:hAnsi="Times New Roman" w:cs="Times New Roman"/>
          <w:color w:val="000000"/>
          <w:sz w:val="24"/>
          <w:szCs w:val="24"/>
        </w:rPr>
        <w:t xml:space="preserve">г. Екатеринбург                                  </w:t>
        <w:tab/>
        <w:t xml:space="preserve">                                                </w:t>
      </w:r>
      <w:r>
        <w:rPr>
          <w:rFonts w:ascii="Times New Roman" w:hAnsi="Times New Roman"/>
          <w:color w:val="000000"/>
          <w:sz w:val="24"/>
          <w:szCs w:val="24"/>
        </w:rPr>
        <w:t xml:space="preserve">«   »                2020 г. </w:t>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Я,</w:t>
      </w:r>
      <w:r>
        <w:rPr>
          <w:rFonts w:ascii="Times New Roman" w:hAnsi="Times New Roman"/>
          <w:b/>
          <w:color w:val="000000"/>
          <w:sz w:val="24"/>
          <w:szCs w:val="24"/>
        </w:rPr>
        <w:t xml:space="preserve"> ___________________________________________________</w:t>
      </w:r>
      <w:r>
        <w:rPr>
          <w:rFonts w:ascii="Times New Roman" w:hAnsi="Times New Roman" w:eastAsia="Times New Roman" w:cs="Times New Roman"/>
          <w:color w:val="000000"/>
          <w:sz w:val="24"/>
          <w:szCs w:val="24"/>
        </w:rPr>
        <w:t xml:space="preserve">, указанные в п. 1.1 и 3.3 Договора купли – </w:t>
      </w:r>
      <w:r>
        <w:rPr>
          <w:rFonts w:ascii="Times New Roman" w:hAnsi="Times New Roman" w:eastAsia="Times New Roman" w:cs="Times New Roman"/>
          <w:sz w:val="24"/>
          <w:szCs w:val="24"/>
        </w:rPr>
        <w:t xml:space="preserve">продажи ТС от </w:t>
      </w:r>
      <w:r>
        <w:rPr>
          <w:rFonts w:ascii="Times New Roman" w:hAnsi="Times New Roman" w:eastAsia="Times New Roman" w:cs="Times New Roman"/>
          <w:sz w:val="24"/>
          <w:szCs w:val="24"/>
        </w:rPr>
        <w:t>«  »           2020 г.</w:t>
      </w:r>
      <w:r>
        <w:rPr>
          <w:rFonts w:ascii="Times New Roman" w:hAnsi="Times New Roman" w:eastAsia="Times New Roman" w:cs="Times New Roman"/>
          <w:color w:val="000000"/>
          <w:sz w:val="24"/>
          <w:szCs w:val="24"/>
        </w:rPr>
        <w:t xml:space="preserve"> транспортное средство и документы получил:</w:t>
      </w:r>
      <w:r>
        <w:rPr>
          <w:rFonts w:ascii="Times New Roman" w:hAnsi="Times New Roman" w:eastAsia="Times New Roman" w:cs="Times New Roman"/>
          <w:color w:val="000000"/>
          <w:sz w:val="24"/>
          <w:szCs w:val="24"/>
        </w:rPr>
      </w:r>
    </w:p>
    <w:p>
      <w:pPr>
        <w:ind w:firstLine="709"/>
        <w:spacing w:after="0" w:line="240" w:lineRule="auto"/>
        <w:jc w:val="both"/>
        <w:rPr>
          <w:rStyle w:val="char1"/>
          <w:rFonts w:eastAsia="Times New Roman"/>
          <w:b/>
          <w:highlight w:val="yellow"/>
          <w:sz w:val="24"/>
          <w:szCs w:val="24"/>
        </w:rPr>
      </w:pPr>
      <w:r>
        <w:rPr>
          <w:rStyle w:val="char1"/>
          <w:rFonts w:eastAsia="Times New Roman"/>
          <w:b/>
          <w:highlight w:val="yellow"/>
          <w:sz w:val="24"/>
          <w:szCs w:val="24"/>
        </w:rPr>
      </w:r>
    </w:p>
    <w:p>
      <w:pPr>
        <w:ind w:firstLine="709"/>
        <w:spacing w:after="0" w:line="240" w:lineRule="auto"/>
        <w:jc w:val="both"/>
        <w:rPr>
          <w:rFonts w:ascii="Times New Roman" w:hAnsi="Times New Roman" w:eastAsia="Times New Roman" w:cs="Times New Roman"/>
          <w:b/>
          <w:bCs/>
          <w:color w:val="000000"/>
          <w:kern w:val="1"/>
          <w:sz w:val="24"/>
          <w:szCs w:val="24"/>
          <w:lang w:val="ru-ru" w:eastAsia="zh-cn" w:bidi="ar-sa"/>
        </w:rPr>
      </w:pPr>
      <w:r>
        <w:rPr>
          <w:rFonts w:ascii="Times New Roman" w:hAnsi="Times New Roman" w:eastAsia="Times New Roman" w:cs="Times New Roman"/>
          <w:b/>
          <w:bCs/>
          <w:color w:val="000000"/>
          <w:sz w:val="24"/>
          <w:szCs w:val="24"/>
        </w:rPr>
        <w:t xml:space="preserve">Марка, модель ТС: </w:t>
      </w:r>
      <w:r>
        <w:rPr>
          <w:rFonts w:ascii="Times New Roman" w:hAnsi="Times New Roman" w:eastAsia="Times New Roman" w:cs="Times New Roman"/>
          <w:b/>
          <w:bCs/>
          <w:color w:val="000000"/>
          <w:kern w:val="1"/>
          <w:sz w:val="24"/>
          <w:szCs w:val="24"/>
          <w:lang w:val="ru-ru" w:eastAsia="zh-cn" w:bidi="ar-sa"/>
        </w:rPr>
        <w:t>KIA XM FL (Sorento)</w:t>
      </w:r>
    </w:p>
    <w:p>
      <w:pPr>
        <w:ind w:firstLine="709"/>
        <w:spacing w:after="0" w:line="240"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Тип ТС: Легковой универсал</w:t>
      </w:r>
    </w:p>
    <w:p>
      <w:pPr>
        <w:ind w:left="680"/>
        <w:spacing w:after="0" w:line="240" w:lineRule="auto"/>
        <w:jc w:val="both"/>
        <w:rPr>
          <w:rFonts w:ascii="Times New Roman" w:hAnsi="Times New Roman" w:eastAsia="Times New Roman" w:cs="Times New Roman"/>
          <w:b/>
          <w:bCs/>
          <w:color w:val="000000"/>
          <w:kern w:val="1"/>
          <w:sz w:val="24"/>
          <w:szCs w:val="24"/>
          <w:lang w:val="ru-ru" w:eastAsia="zh-cn" w:bidi="ar-sa"/>
        </w:rPr>
      </w:pPr>
      <w:r>
        <w:rPr>
          <w:rFonts w:ascii="Times New Roman" w:hAnsi="Times New Roman" w:eastAsia="Times New Roman" w:cs="Times New Roman"/>
          <w:b/>
          <w:bCs/>
          <w:color w:val="000000"/>
          <w:kern w:val="1"/>
          <w:sz w:val="24"/>
          <w:szCs w:val="24"/>
        </w:rPr>
        <w:t xml:space="preserve">VIN: </w:t>
      </w:r>
      <w:r>
        <w:rPr>
          <w:rFonts w:ascii="Times New Roman" w:hAnsi="Times New Roman" w:eastAsia="Times New Roman" w:cs="Times New Roman"/>
          <w:b/>
          <w:bCs/>
          <w:color w:val="000000"/>
          <w:kern w:val="1"/>
          <w:sz w:val="24"/>
          <w:szCs w:val="24"/>
          <w:lang w:val="ru-ru" w:eastAsia="zh-cn" w:bidi="ar-sa"/>
        </w:rPr>
        <w:t>XWEKU811DFC009802</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Год изготовления: 2016</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Категория ТС: В</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Цвет кузова: Белый</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Тип двигателя: Бензиновый</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Экологический класс: пятый</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Разрешенная максимальная масса, кг: 2510</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Масса без нагрузки, кг: 1885</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Мощность двигателя, л.с. (кВт).: 129/175.39</w:t>
      </w:r>
    </w:p>
    <w:p>
      <w:pPr>
        <w:ind w:firstLine="708"/>
        <w:spacing w:after="0" w:line="240" w:lineRule="auto"/>
        <w:contextualSpacing/>
        <w:jc w:val="both"/>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Претензий по техническому состоянию и комплектности не имею. </w:t>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Идентификационные номера автомобиля сверены, комплектность и техническое состояние транспортного средства проверены и соответствуют заявленной.</w:t>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Покупатель претензий к продавцу не имеет.</w:t>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Покупатель_____________________                  </w:t>
      </w:r>
    </w:p>
    <w:p>
      <w:pPr>
        <w:ind w:firstLine="709"/>
        <w:spacing w:after="0" w:line="240" w:lineRule="auto"/>
        <w:jc w:val="both"/>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                                          (подпись)                                                                                      (ФИО)</w:t>
      </w:r>
    </w:p>
    <w:p>
      <w:pPr>
        <w:ind w:firstLine="709"/>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r>
    </w:p>
    <w:p>
      <w:pPr>
        <w:ind w:firstLine="708"/>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Я, </w:t>
      </w:r>
      <w:r>
        <w:rPr>
          <w:rFonts w:ascii="Times New Roman" w:hAnsi="Times New Roman" w:eastAsia="Times New Roman" w:cs="Times New Roman"/>
          <w:b/>
          <w:color w:val="000000"/>
          <w:sz w:val="24"/>
          <w:szCs w:val="24"/>
        </w:rPr>
        <w:t>финансовый управляющий</w:t>
      </w:r>
      <w:r>
        <w:rPr>
          <w:rFonts w:ascii="Times New Roman" w:hAnsi="Times New Roman" w:eastAsia="Times New Roman" w:cs="Times New Roman"/>
          <w:color w:val="000000"/>
          <w:sz w:val="24"/>
          <w:szCs w:val="24"/>
        </w:rPr>
        <w:t xml:space="preserve"> </w:t>
      </w:r>
      <w:r>
        <w:rPr>
          <w:rFonts w:ascii="Times New Roman" w:hAnsi="Times New Roman" w:eastAsia="Times New Roman"/>
          <w:b/>
          <w:bCs/>
          <w:color w:val="000000"/>
          <w:sz w:val="24"/>
          <w:szCs w:val="24"/>
        </w:rPr>
        <w:t>Подоляк Сергея Юрьевича</w:t>
      </w:r>
      <w:r>
        <w:rPr>
          <w:rFonts w:ascii="Times New Roman" w:hAnsi="Times New Roman" w:eastAsia="Times New Roman"/>
          <w:color w:val="000000"/>
          <w:sz w:val="24"/>
          <w:szCs w:val="24"/>
        </w:rPr>
        <w:t xml:space="preserve">, 12.08.1974 года рождения, паспорт 61 19 129409, выдан УМВД России по Рязанской области, дата выдачи 23.08.2019 г., являющегося членом Союза арбитражных управляющих "Саморегулируемая организация "Дело" (ИНН 780433789674, регистрационный </w:t>
      </w:r>
      <w:r>
        <w:rPr>
          <w:rFonts w:ascii="Times New Roman" w:hAnsi="Times New Roman" w:eastAsia="Times New Roman" w:cs="Times New Roman"/>
          <w:color w:val="000000"/>
          <w:sz w:val="24"/>
          <w:szCs w:val="24"/>
        </w:rPr>
        <w:t>номер в сводном государственном реестре арбитражных управляю</w:t>
      </w:r>
      <w:r>
        <w:rPr>
          <w:rFonts w:ascii="Times New Roman" w:hAnsi="Times New Roman" w:eastAsia="Times New Roman" w:cs="Times New Roman"/>
          <w:color w:val="000000"/>
          <w:sz w:val="24"/>
          <w:szCs w:val="24"/>
        </w:rPr>
        <w:t>щих - 18207)</w:t>
      </w:r>
      <w:r>
        <w:rPr>
          <w:rFonts w:ascii="Times New Roman" w:hAnsi="Times New Roman" w:eastAsia="Times New Roman" w:cs="Times New Roman"/>
          <w:color w:val="000000"/>
          <w:sz w:val="24"/>
          <w:szCs w:val="24"/>
        </w:rPr>
        <w:t xml:space="preserve">, действующий на основании решения </w:t>
      </w:r>
      <w:r>
        <w:rPr>
          <w:rFonts w:ascii="Times New Roman" w:hAnsi="Times New Roman" w:eastAsia="Times New Roman" w:cs="Times New Roman"/>
          <w:color w:val="000000"/>
          <w:sz w:val="24"/>
          <w:szCs w:val="24"/>
        </w:rPr>
        <w:t xml:space="preserve">Арбитражного суда </w:t>
      </w:r>
      <w:r>
        <w:rPr>
          <w:rFonts w:ascii="Times New Roman" w:hAnsi="Times New Roman" w:eastAsia="Times New Roman" w:cs="Times New Roman"/>
          <w:color w:val="000000"/>
          <w:kern w:val="1"/>
          <w:sz w:val="24"/>
          <w:szCs w:val="24"/>
          <w:lang w:val="ru-ru" w:eastAsia="zh-cn" w:bidi="ar-sa"/>
        </w:rPr>
        <w:t>Краснодарского края</w:t>
      </w:r>
      <w:r>
        <w:rPr>
          <w:rFonts w:ascii="Times New Roman" w:hAnsi="Times New Roman" w:eastAsia="Times New Roman" w:cs="Times New Roman"/>
          <w:color w:val="000000"/>
          <w:sz w:val="24"/>
          <w:szCs w:val="24"/>
        </w:rPr>
        <w:t xml:space="preserve"> от «01» октября 2019 года (резолютивная часть) по делу № </w:t>
      </w:r>
      <w:r>
        <w:rPr>
          <w:rFonts w:ascii="Times New Roman" w:hAnsi="Times New Roman" w:eastAsia="Times New Roman" w:cs="Times New Roman"/>
          <w:color w:val="000000"/>
          <w:sz w:val="24"/>
          <w:szCs w:val="24"/>
        </w:rPr>
        <w:t xml:space="preserve">А32-32889/2019 указанную в п. 1.1 Договора купли – </w:t>
      </w:r>
      <w:r>
        <w:rPr>
          <w:rFonts w:ascii="Times New Roman" w:hAnsi="Times New Roman" w:eastAsia="Times New Roman" w:cs="Times New Roman"/>
          <w:sz w:val="24"/>
          <w:szCs w:val="24"/>
        </w:rPr>
        <w:t>продажи ТС от «</w:t>
      </w:r>
      <w:r/>
      <w:bookmarkStart w:id="0" w:name="_GoBack"/>
      <w:bookmarkEnd w:id="0"/>
      <w:r/>
      <w:r>
        <w:rPr>
          <w:rFonts w:ascii="Times New Roman" w:hAnsi="Times New Roman" w:eastAsia="Times New Roman" w:cs="Times New Roman"/>
          <w:sz w:val="24"/>
          <w:szCs w:val="24"/>
        </w:rPr>
        <w:t xml:space="preserve">   »            2020 г. </w:t>
      </w:r>
      <w:r>
        <w:rPr>
          <w:rFonts w:ascii="Times New Roman" w:hAnsi="Times New Roman" w:eastAsia="Times New Roman" w:cs="Times New Roman"/>
          <w:color w:val="000000"/>
          <w:sz w:val="24"/>
          <w:szCs w:val="24"/>
        </w:rPr>
        <w:t xml:space="preserve">сумму в размере  </w:t>
      </w:r>
      <w:r>
        <w:rPr>
          <w:rFonts w:ascii="Times New Roman" w:hAnsi="Times New Roman"/>
          <w:color w:val="000000"/>
          <w:sz w:val="24"/>
          <w:szCs w:val="24"/>
        </w:rPr>
        <w:t xml:space="preserve"> </w:t>
      </w:r>
      <w:r>
        <w:rPr>
          <w:rFonts w:ascii="Times New Roman" w:hAnsi="Times New Roman"/>
          <w:color w:val="000000"/>
          <w:sz w:val="24"/>
          <w:szCs w:val="24"/>
        </w:rPr>
        <w:t>(         )</w:t>
      </w:r>
      <w:r>
        <w:rPr>
          <w:rFonts w:ascii="Times New Roman" w:hAnsi="Times New Roman" w:eastAsia="Times New Roman" w:cs="Times New Roman"/>
          <w:color w:val="000000"/>
          <w:sz w:val="24"/>
          <w:szCs w:val="24"/>
        </w:rPr>
        <w:t xml:space="preserve"> рублей получил(а) полностью.</w:t>
      </w:r>
      <w:r>
        <w:rPr>
          <w:rFonts w:ascii="Times New Roman" w:hAnsi="Times New Roman" w:eastAsia="Times New Roman" w:cs="Times New Roman"/>
          <w:color w:val="000000"/>
          <w:sz w:val="24"/>
          <w:szCs w:val="24"/>
        </w:rPr>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Претензий по оплате к покупателю не имею.</w:t>
      </w:r>
    </w:p>
    <w:p>
      <w:pPr>
        <w:ind w:firstLine="709"/>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r>
    </w:p>
    <w:p>
      <w:pPr>
        <w:ind w:firstLine="709"/>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Продавец:</w:t>
      </w:r>
      <w:r>
        <w:rPr>
          <w:rFonts w:ascii="Times New Roman" w:hAnsi="Times New Roman" w:eastAsia="Times New Roman" w:cs="Times New Roman"/>
          <w:color w:val="000000"/>
          <w:sz w:val="18"/>
          <w:szCs w:val="18"/>
        </w:rPr>
        <w:t xml:space="preserve"> ____________________________       </w:t>
      </w:r>
      <w:r>
        <w:rPr>
          <w:rFonts w:ascii="Times New Roman" w:hAnsi="Times New Roman" w:eastAsia="Times New Roman" w:cs="Times New Roman"/>
          <w:b/>
          <w:color w:val="000000"/>
          <w:sz w:val="24"/>
          <w:szCs w:val="24"/>
        </w:rPr>
        <w:t xml:space="preserve">                  Подоляк Сергей Юрьевич</w:t>
      </w:r>
      <w:r>
        <w:rPr>
          <w:rFonts w:ascii="Times New Roman" w:hAnsi="Times New Roman" w:eastAsia="Times New Roman" w:cs="Times New Roman"/>
          <w:b/>
          <w:color w:val="000000"/>
          <w:sz w:val="24"/>
          <w:szCs w:val="24"/>
        </w:rPr>
      </w:r>
    </w:p>
    <w:p>
      <w:pPr>
        <w:ind w:firstLine="709"/>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                                              (подпись)                                                                          (ФИО)</w:t>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134" w:right="850" w:bottom="1134" w:header="0" w:footer="0"/>
      <w:paperSrc w:first="0" w:other="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libri">
    <w:charset w:val="cc"/>
    <w:family w:val="swiss"/>
    <w:pitch w:val="default"/>
  </w:font>
  <w:font w:name="Times New Roman">
    <w:charset w:val="cc"/>
    <w:family w:val="roman"/>
    <w:pitch w:val="default"/>
  </w:font>
  <w:font w:name="Cambria">
    <w:charset w:val="cc"/>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6"/>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5"/>
      <w:tmLastPosIdx w:val="527"/>
    </w:tmLastPosCaret>
    <w:tmLastPosAnchor>
      <w:tmLastPosPgfIdx w:val="0"/>
      <w:tmLastPosIdx w:val="0"/>
    </w:tmLastPosAnchor>
    <w:tmLastPosTblRect w:left="0" w:top="0" w:right="0" w:bottom="0"/>
  </w:tmLastPos>
  <w:tmAppRevision w:date="1582025428" w:val="966"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Basic Roman"/>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character" w:styleId="char0" w:default="1">
    <w:name w:val="Default Paragraph Font"/>
  </w:style>
  <w:style w:type="character" w:styleId="char1" w:customStyle="1">
    <w:name w:val="Font Style14"/>
    <w:rPr>
      <w:rFonts w:ascii="Times New Roman" w:hAnsi="Times New Roman" w:cs="Times New Roman"/>
      <w:sz w:val="18"/>
      <w:szCs w:val="18"/>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rPr>
      <w:rFonts w:cs="Times New Roman"/>
      <w:sz w:val="20"/>
      <w:szCs w:val="20"/>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character" w:styleId="char0" w:default="1">
    <w:name w:val="Default Paragraph Font"/>
  </w:style>
  <w:style w:type="character" w:styleId="char1" w:customStyle="1">
    <w:name w:val="Font Style14"/>
    <w:rPr>
      <w:rFonts w:ascii="Times New Roman" w:hAnsi="Times New Roman" w:cs="Times New Roman"/>
      <w:sz w:val="18"/>
      <w:szCs w:val="18"/>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rPr>
      <w:rFonts w:cs="Times New Roman"/>
      <w:sz w:val="20"/>
      <w:szCs w:val="20"/>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rev.966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5</cp:revision>
  <dcterms:created xsi:type="dcterms:W3CDTF">2019-12-26T17:29:00Z</dcterms:created>
  <dcterms:modified xsi:type="dcterms:W3CDTF">2020-02-18T11:30:28Z</dcterms:modified>
</cp:coreProperties>
</file>