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E" w:rsidRDefault="006D2E1E" w:rsidP="00A477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96360" w:rsidRDefault="006D2E1E" w:rsidP="00A477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купли-продажи акций №</w:t>
      </w:r>
      <w:r w:rsidR="00AC7936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AC7936" w:rsidRDefault="00AC7936" w:rsidP="00A477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A53" w:rsidRDefault="006D2E1E" w:rsidP="00A477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D6F4E">
        <w:rPr>
          <w:rFonts w:ascii="Times New Roman" w:hAnsi="Times New Roman" w:cs="Times New Roman"/>
          <w:sz w:val="28"/>
          <w:szCs w:val="28"/>
        </w:rPr>
        <w:t>__________</w:t>
      </w:r>
      <w:r w:rsidRPr="00A16A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6A53" w:rsidRPr="00A16A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6A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6A53" w:rsidRPr="00A16A53">
        <w:rPr>
          <w:rFonts w:ascii="Times New Roman" w:hAnsi="Times New Roman" w:cs="Times New Roman"/>
          <w:sz w:val="28"/>
          <w:szCs w:val="28"/>
        </w:rPr>
        <w:t xml:space="preserve">  </w:t>
      </w:r>
      <w:r w:rsidRPr="00A16A53">
        <w:rPr>
          <w:rFonts w:ascii="Times New Roman" w:hAnsi="Times New Roman" w:cs="Times New Roman"/>
          <w:sz w:val="28"/>
          <w:szCs w:val="28"/>
        </w:rPr>
        <w:t xml:space="preserve"> </w:t>
      </w:r>
      <w:r w:rsidR="00A16A53" w:rsidRPr="00A16A53">
        <w:rPr>
          <w:rFonts w:ascii="Times New Roman" w:eastAsia="Calibri" w:hAnsi="Times New Roman" w:cs="Times New Roman"/>
          <w:sz w:val="28"/>
          <w:szCs w:val="28"/>
        </w:rPr>
        <w:t xml:space="preserve">«__» </w:t>
      </w:r>
      <w:r w:rsidR="00A16A53" w:rsidRPr="00A16A53">
        <w:rPr>
          <w:rFonts w:ascii="Times New Roman" w:hAnsi="Times New Roman" w:cs="Times New Roman"/>
          <w:sz w:val="28"/>
          <w:szCs w:val="28"/>
        </w:rPr>
        <w:t>__________</w:t>
      </w:r>
      <w:r w:rsidR="00A16A53" w:rsidRPr="00A16A53">
        <w:rPr>
          <w:rFonts w:ascii="Times New Roman" w:eastAsia="Calibri" w:hAnsi="Times New Roman" w:cs="Times New Roman"/>
          <w:sz w:val="28"/>
          <w:szCs w:val="28"/>
        </w:rPr>
        <w:t>2014 г.</w:t>
      </w:r>
    </w:p>
    <w:p w:rsidR="00ED6F4E" w:rsidRDefault="00ED6F4E" w:rsidP="00A477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6F4E" w:rsidRDefault="00ED6F4E" w:rsidP="00A477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Закрытое акционерное общество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птицефабрика»</w:t>
      </w:r>
      <w:r w:rsidR="0081474D">
        <w:rPr>
          <w:rFonts w:ascii="Times New Roman" w:hAnsi="Times New Roman" w:cs="Times New Roman"/>
          <w:sz w:val="28"/>
          <w:szCs w:val="28"/>
        </w:rPr>
        <w:t xml:space="preserve"> в лице конкурсного управляющего Орешкина Николая Николаевича, действующего на основании решения Арбитражного суда Московской области от 04.09.02 г. по делу № </w:t>
      </w:r>
      <w:r w:rsidR="003912F2">
        <w:rPr>
          <w:rFonts w:ascii="Times New Roman" w:hAnsi="Times New Roman" w:cs="Times New Roman"/>
          <w:sz w:val="28"/>
          <w:szCs w:val="28"/>
        </w:rPr>
        <w:t>А</w:t>
      </w:r>
      <w:r w:rsidR="0081474D">
        <w:rPr>
          <w:rFonts w:ascii="Times New Roman" w:hAnsi="Times New Roman" w:cs="Times New Roman"/>
          <w:sz w:val="28"/>
          <w:szCs w:val="28"/>
        </w:rPr>
        <w:t>41-18837</w:t>
      </w:r>
      <w:r w:rsidR="0081474D" w:rsidRPr="0081474D">
        <w:rPr>
          <w:rFonts w:ascii="Times New Roman" w:hAnsi="Times New Roman" w:cs="Times New Roman"/>
          <w:sz w:val="28"/>
          <w:szCs w:val="28"/>
        </w:rPr>
        <w:t>/</w:t>
      </w:r>
      <w:r w:rsidR="0081474D">
        <w:rPr>
          <w:rFonts w:ascii="Times New Roman" w:hAnsi="Times New Roman" w:cs="Times New Roman"/>
          <w:sz w:val="28"/>
          <w:szCs w:val="28"/>
        </w:rPr>
        <w:t>01, именуемое в дальнейшем «Продавец», с одной стороны, и</w:t>
      </w:r>
    </w:p>
    <w:p w:rsidR="0081474D" w:rsidRDefault="0081474D" w:rsidP="00A47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______________________________________________________________, именуемое в дальнейшем «Покупатель», с другой стороны, а вместе именуемые «Стороны», заключили настоящий договор о нижеследующем:</w:t>
      </w:r>
    </w:p>
    <w:p w:rsidR="00391992" w:rsidRDefault="00391992" w:rsidP="00A47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74D" w:rsidRDefault="0095405C" w:rsidP="00A4772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77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EE6177" w:rsidRPr="00EE6177" w:rsidRDefault="00EE6177" w:rsidP="00A4772E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5405C" w:rsidRDefault="0095405C" w:rsidP="00A4772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Продавец продает, а Покупатель приобретает акции</w:t>
      </w:r>
      <w:r w:rsidR="009834D1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9834D1" w:rsidRPr="00A4772E" w:rsidRDefault="009834D1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177">
        <w:rPr>
          <w:rFonts w:ascii="Times New Roman" w:hAnsi="Times New Roman" w:cs="Times New Roman"/>
          <w:bCs/>
          <w:i/>
          <w:color w:val="26282F"/>
          <w:sz w:val="28"/>
          <w:szCs w:val="28"/>
          <w:u w:val="single"/>
        </w:rPr>
        <w:t>(полное фирменное наименование акционерного общества – эмитента)</w:t>
      </w:r>
      <w:proofErr w:type="gramStart"/>
      <w:r w:rsidR="00EE6177">
        <w:rPr>
          <w:rFonts w:ascii="Times New Roman" w:hAnsi="Times New Roman" w:cs="Times New Roman"/>
          <w:bCs/>
          <w:i/>
          <w:color w:val="26282F"/>
          <w:sz w:val="28"/>
          <w:szCs w:val="28"/>
          <w:u w:val="single"/>
        </w:rPr>
        <w:t xml:space="preserve">      </w:t>
      </w:r>
      <w:r w:rsidRPr="009834D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07F6" w:rsidRDefault="006B07F6" w:rsidP="00A4772E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1.2 Сведения о продаваемых акциях:</w:t>
      </w:r>
    </w:p>
    <w:p w:rsidR="006B07F6" w:rsidRPr="006B07F6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07F6">
        <w:rPr>
          <w:rFonts w:ascii="Times New Roman" w:hAnsi="Times New Roman" w:cs="Times New Roman"/>
          <w:sz w:val="28"/>
          <w:szCs w:val="28"/>
        </w:rPr>
        <w:t xml:space="preserve">эмитент: </w:t>
      </w:r>
      <w:r w:rsidR="00EE6177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полное фирменное наименование акционерного общества – эмитента;                     </w:t>
      </w:r>
    </w:p>
    <w:p w:rsidR="006B07F6" w:rsidRPr="006B07F6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категория (тип) акций</w:t>
      </w:r>
      <w:proofErr w:type="gramStart"/>
      <w:r w:rsidRPr="006B07F6">
        <w:rPr>
          <w:rFonts w:ascii="Times New Roman" w:hAnsi="Times New Roman" w:cs="Times New Roman"/>
          <w:sz w:val="28"/>
          <w:szCs w:val="28"/>
        </w:rPr>
        <w:t xml:space="preserve">: </w:t>
      </w:r>
      <w:r w:rsidR="00EE617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4772E">
        <w:rPr>
          <w:rFonts w:ascii="Times New Roman" w:hAnsi="Times New Roman" w:cs="Times New Roman"/>
          <w:sz w:val="28"/>
          <w:szCs w:val="28"/>
        </w:rPr>
        <w:t>_______ ;</w:t>
      </w:r>
      <w:proofErr w:type="gramEnd"/>
    </w:p>
    <w:p w:rsidR="006B07F6" w:rsidRPr="006B07F6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 xml:space="preserve">количество акций: </w:t>
      </w:r>
      <w:r w:rsidR="00EE6177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6B07F6">
        <w:rPr>
          <w:rFonts w:ascii="Times New Roman" w:hAnsi="Times New Roman" w:cs="Times New Roman"/>
          <w:sz w:val="28"/>
          <w:szCs w:val="28"/>
        </w:rPr>
        <w:t>штук, что составляет</w:t>
      </w:r>
      <w:r w:rsidR="00EE6177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6B07F6">
        <w:rPr>
          <w:rFonts w:ascii="Times New Roman" w:hAnsi="Times New Roman" w:cs="Times New Roman"/>
          <w:sz w:val="28"/>
          <w:szCs w:val="28"/>
        </w:rPr>
        <w:t> % уставного капитала эмитента;</w:t>
      </w:r>
    </w:p>
    <w:p w:rsidR="00EE6177" w:rsidRPr="00A4772E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номинальная стоимос</w:t>
      </w:r>
      <w:r w:rsidR="00EE6177">
        <w:rPr>
          <w:rFonts w:ascii="Times New Roman" w:hAnsi="Times New Roman" w:cs="Times New Roman"/>
          <w:sz w:val="28"/>
          <w:szCs w:val="28"/>
        </w:rPr>
        <w:t>ть каждой акции выпуска: ___________</w:t>
      </w:r>
      <w:r w:rsidR="00A4772E">
        <w:rPr>
          <w:rFonts w:ascii="Times New Roman" w:hAnsi="Times New Roman" w:cs="Times New Roman"/>
          <w:sz w:val="28"/>
          <w:szCs w:val="28"/>
        </w:rPr>
        <w:t xml:space="preserve"> </w:t>
      </w:r>
      <w:r w:rsidR="00EE6177">
        <w:rPr>
          <w:rFonts w:ascii="Times New Roman" w:hAnsi="Times New Roman" w:cs="Times New Roman"/>
          <w:sz w:val="28"/>
          <w:szCs w:val="28"/>
          <w:u w:val="single"/>
        </w:rPr>
        <w:t>рублей</w:t>
      </w:r>
      <w:r w:rsidR="00EE6177" w:rsidRPr="00EE617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EE6177">
        <w:rPr>
          <w:rFonts w:ascii="Times New Roman" w:hAnsi="Times New Roman" w:cs="Times New Roman"/>
          <w:sz w:val="28"/>
          <w:szCs w:val="28"/>
          <w:u w:val="single"/>
        </w:rPr>
        <w:t>копеек</w:t>
      </w:r>
      <w:r w:rsidR="00A4772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B07F6" w:rsidRPr="006B07F6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 xml:space="preserve">суммарная номинальная стоимость пакета акций: </w:t>
      </w:r>
      <w:r w:rsidR="00A4772E">
        <w:rPr>
          <w:rFonts w:ascii="Times New Roman" w:hAnsi="Times New Roman" w:cs="Times New Roman"/>
          <w:sz w:val="28"/>
          <w:szCs w:val="28"/>
        </w:rPr>
        <w:t>______</w:t>
      </w:r>
      <w:r w:rsidR="00EE6177">
        <w:rPr>
          <w:rFonts w:ascii="Times New Roman" w:hAnsi="Times New Roman" w:cs="Times New Roman"/>
          <w:sz w:val="28"/>
          <w:szCs w:val="28"/>
        </w:rPr>
        <w:t>_</w:t>
      </w:r>
      <w:r w:rsidRPr="006B07F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4772E">
        <w:rPr>
          <w:rFonts w:ascii="Times New Roman" w:hAnsi="Times New Roman" w:cs="Times New Roman"/>
          <w:sz w:val="28"/>
          <w:szCs w:val="28"/>
        </w:rPr>
        <w:t>___</w:t>
      </w:r>
      <w:r w:rsidRPr="006B07F6"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EE6177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выпуска</w:t>
      </w:r>
      <w:proofErr w:type="gramStart"/>
      <w:r w:rsidRPr="006B07F6">
        <w:rPr>
          <w:rFonts w:ascii="Times New Roman" w:hAnsi="Times New Roman" w:cs="Times New Roman"/>
          <w:sz w:val="28"/>
          <w:szCs w:val="28"/>
        </w:rPr>
        <w:t>:</w:t>
      </w:r>
      <w:r w:rsidR="00EE6177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A4772E">
        <w:rPr>
          <w:rFonts w:ascii="Times New Roman" w:hAnsi="Times New Roman" w:cs="Times New Roman"/>
          <w:sz w:val="28"/>
          <w:szCs w:val="28"/>
        </w:rPr>
        <w:t>______</w:t>
      </w:r>
      <w:r w:rsidR="00EE61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6177" w:rsidRDefault="006B07F6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 xml:space="preserve">дата государственной регистрации выпуска ценных бумаг: </w:t>
      </w:r>
      <w:r w:rsidR="00EE6177">
        <w:rPr>
          <w:rFonts w:ascii="Times New Roman" w:hAnsi="Times New Roman" w:cs="Times New Roman"/>
          <w:sz w:val="28"/>
          <w:szCs w:val="28"/>
        </w:rPr>
        <w:t>_________</w:t>
      </w:r>
      <w:r w:rsidR="00A4772E">
        <w:rPr>
          <w:rFonts w:ascii="Times New Roman" w:hAnsi="Times New Roman" w:cs="Times New Roman"/>
          <w:sz w:val="28"/>
          <w:szCs w:val="28"/>
        </w:rPr>
        <w:t>______</w:t>
      </w:r>
      <w:r w:rsidR="00EE6177">
        <w:rPr>
          <w:rFonts w:ascii="Times New Roman" w:hAnsi="Times New Roman" w:cs="Times New Roman"/>
          <w:sz w:val="28"/>
          <w:szCs w:val="28"/>
        </w:rPr>
        <w:t>.</w:t>
      </w:r>
    </w:p>
    <w:p w:rsidR="00391992" w:rsidRDefault="00391992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992" w:rsidRDefault="00391992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992" w:rsidRDefault="00391992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177" w:rsidRDefault="00EE6177" w:rsidP="00A477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Цена и порядок расчетов</w:t>
      </w:r>
    </w:p>
    <w:p w:rsidR="00EE6177" w:rsidRDefault="00EE6177" w:rsidP="00A4772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2411" w:rsidRDefault="00B82411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2411">
        <w:rPr>
          <w:rFonts w:ascii="Times New Roman" w:hAnsi="Times New Roman" w:cs="Times New Roman"/>
          <w:sz w:val="28"/>
          <w:szCs w:val="28"/>
        </w:rPr>
        <w:t xml:space="preserve">2.1 Установленная цена пакета акций, являющегося предметом настоящего договора, составляет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82411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82411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561078" w:rsidRDefault="00561078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Покупатель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оплачивает</w:t>
      </w:r>
      <w:r w:rsidR="007719D1">
        <w:rPr>
          <w:rFonts w:ascii="Times New Roman" w:hAnsi="Times New Roman" w:cs="Times New Roman"/>
          <w:sz w:val="28"/>
          <w:szCs w:val="28"/>
        </w:rPr>
        <w:t xml:space="preserve"> сумму, установленную</w:t>
      </w:r>
      <w:proofErr w:type="gramEnd"/>
      <w:r w:rsidR="007719D1">
        <w:rPr>
          <w:rFonts w:ascii="Times New Roman" w:hAnsi="Times New Roman" w:cs="Times New Roman"/>
          <w:sz w:val="28"/>
          <w:szCs w:val="28"/>
        </w:rPr>
        <w:t xml:space="preserve"> в п. 2.1,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следующем порядке:</w:t>
      </w:r>
    </w:p>
    <w:p w:rsidR="00873676" w:rsidRDefault="00873676" w:rsidP="008736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61078">
        <w:rPr>
          <w:rFonts w:ascii="Times New Roman" w:hAnsi="Times New Roman" w:cs="Times New Roman"/>
          <w:sz w:val="28"/>
          <w:szCs w:val="28"/>
        </w:rPr>
        <w:t>.1</w:t>
      </w:r>
      <w:r w:rsidRPr="00F46EC7">
        <w:rPr>
          <w:rFonts w:ascii="Times New Roman" w:hAnsi="Times New Roman" w:cs="Times New Roman"/>
          <w:sz w:val="28"/>
          <w:szCs w:val="28"/>
        </w:rPr>
        <w:t xml:space="preserve"> Ранее внесенный Покупателем задаток в</w:t>
      </w:r>
      <w:r>
        <w:rPr>
          <w:rFonts w:ascii="Times New Roman" w:hAnsi="Times New Roman" w:cs="Times New Roman"/>
          <w:sz w:val="28"/>
          <w:szCs w:val="28"/>
        </w:rPr>
        <w:t xml:space="preserve"> размере ___________ (______________</w:t>
      </w:r>
      <w:r w:rsidRPr="00F46EC7">
        <w:rPr>
          <w:rFonts w:ascii="Times New Roman" w:hAnsi="Times New Roman" w:cs="Times New Roman"/>
          <w:sz w:val="28"/>
          <w:szCs w:val="28"/>
        </w:rPr>
        <w:t>_______________________________________)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6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E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46EC7">
        <w:rPr>
          <w:rFonts w:ascii="Times New Roman" w:hAnsi="Times New Roman" w:cs="Times New Roman"/>
          <w:sz w:val="28"/>
          <w:szCs w:val="28"/>
        </w:rPr>
        <w:t>асчитывается в счет оплаты приобретаемых акций.</w:t>
      </w:r>
    </w:p>
    <w:p w:rsidR="00873676" w:rsidRDefault="00561078" w:rsidP="008736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proofErr w:type="gramStart"/>
      <w:r w:rsidR="0087367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873676">
        <w:rPr>
          <w:rFonts w:ascii="Times New Roman" w:hAnsi="Times New Roman" w:cs="Times New Roman"/>
          <w:sz w:val="28"/>
          <w:szCs w:val="28"/>
        </w:rPr>
        <w:t>а вычетом задатка покупатель обязан оплатить ____________</w:t>
      </w:r>
    </w:p>
    <w:p w:rsidR="00873676" w:rsidRDefault="00873676" w:rsidP="00873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(_______________________________________________________) рублей.</w:t>
      </w:r>
    </w:p>
    <w:p w:rsidR="00B82411" w:rsidRDefault="00873676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proofErr w:type="gramStart"/>
      <w:r w:rsidR="00B82411">
        <w:rPr>
          <w:rFonts w:ascii="Times New Roman" w:hAnsi="Times New Roman" w:cs="Times New Roman"/>
          <w:sz w:val="28"/>
          <w:szCs w:val="28"/>
        </w:rPr>
        <w:t xml:space="preserve"> </w:t>
      </w:r>
      <w:r w:rsidR="00EE75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757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 w:rsidR="00EE75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EE7574">
        <w:rPr>
          <w:rFonts w:ascii="Times New Roman" w:hAnsi="Times New Roman" w:cs="Times New Roman"/>
          <w:sz w:val="28"/>
          <w:szCs w:val="28"/>
        </w:rPr>
        <w:t>. 12 п. 2 ст. 149 НК РФ реализация на территории РФ ценных бумаг не подлежит обложению НДС. На основании ст. 143 ГК РФ акции относятся к ценным бумагам.</w:t>
      </w:r>
    </w:p>
    <w:p w:rsidR="00BB05CB" w:rsidRDefault="00873676" w:rsidP="00946E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EE7574" w:rsidRPr="00BB05CB">
        <w:rPr>
          <w:rFonts w:ascii="Times New Roman" w:hAnsi="Times New Roman" w:cs="Times New Roman"/>
          <w:sz w:val="28"/>
          <w:szCs w:val="28"/>
        </w:rPr>
        <w:t xml:space="preserve"> </w:t>
      </w:r>
      <w:r w:rsidR="00BB05CB" w:rsidRPr="00BB05CB">
        <w:rPr>
          <w:rFonts w:ascii="Times New Roman" w:hAnsi="Times New Roman" w:cs="Times New Roman"/>
          <w:sz w:val="28"/>
          <w:szCs w:val="28"/>
        </w:rPr>
        <w:t xml:space="preserve">Оплата акций производится единовременно, в течение </w:t>
      </w:r>
      <w:r w:rsidR="00BB05CB">
        <w:rPr>
          <w:rFonts w:ascii="Times New Roman" w:hAnsi="Times New Roman" w:cs="Times New Roman"/>
          <w:sz w:val="28"/>
          <w:szCs w:val="28"/>
        </w:rPr>
        <w:t xml:space="preserve">____ </w:t>
      </w:r>
      <w:r w:rsidR="00BB05CB" w:rsidRPr="00BB05CB">
        <w:rPr>
          <w:rFonts w:ascii="Times New Roman" w:hAnsi="Times New Roman" w:cs="Times New Roman"/>
          <w:sz w:val="28"/>
          <w:szCs w:val="28"/>
        </w:rPr>
        <w:t>дней с момента подписания настоящего договора, путем перечисления денежных средств на расчетный счет Продавца.</w:t>
      </w:r>
      <w:bookmarkStart w:id="0" w:name="sub_300"/>
    </w:p>
    <w:p w:rsidR="00F46EC7" w:rsidRPr="00F46EC7" w:rsidRDefault="00873676" w:rsidP="00946E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46EC7" w:rsidRPr="00F46EC7">
        <w:rPr>
          <w:rFonts w:ascii="Times New Roman" w:hAnsi="Times New Roman" w:cs="Times New Roman"/>
          <w:sz w:val="28"/>
          <w:szCs w:val="28"/>
        </w:rPr>
        <w:t xml:space="preserve"> Оплата акций производится Покупателем исключительно денежными средствами в рублях Российской Федерации.</w:t>
      </w:r>
    </w:p>
    <w:p w:rsidR="00F46EC7" w:rsidRPr="00BB05CB" w:rsidRDefault="00F46EC7" w:rsidP="00A477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3C64" w:rsidRPr="002B3C64" w:rsidRDefault="002B3C64" w:rsidP="00A4772E">
      <w:pPr>
        <w:autoSpaceDE w:val="0"/>
        <w:autoSpaceDN w:val="0"/>
        <w:adjustRightInd w:val="0"/>
        <w:spacing w:before="108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Переход права собственности</w:t>
      </w:r>
    </w:p>
    <w:bookmarkEnd w:id="0"/>
    <w:p w:rsidR="002B3C64" w:rsidRPr="002B3C64" w:rsidRDefault="002B3C64" w:rsidP="00A477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64" w:rsidRPr="002B3C64" w:rsidRDefault="002B3C64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3.1.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подписания настоящего договора.</w:t>
      </w:r>
    </w:p>
    <w:p w:rsidR="00391992" w:rsidRDefault="002B3C64" w:rsidP="007719D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3.2. После подписания настоящего договора в реестр владельцев именных ценных бумаг эмитента вносятся соответствующие изменения.</w:t>
      </w:r>
    </w:p>
    <w:p w:rsidR="002B3C64" w:rsidRPr="002B3C64" w:rsidRDefault="002B3C64" w:rsidP="00A4772E">
      <w:pPr>
        <w:autoSpaceDE w:val="0"/>
        <w:autoSpaceDN w:val="0"/>
        <w:adjustRightInd w:val="0"/>
        <w:spacing w:before="108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sub_400"/>
      <w:r w:rsidRPr="002B3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 Обязанности Сторон</w:t>
      </w:r>
    </w:p>
    <w:bookmarkEnd w:id="1"/>
    <w:p w:rsidR="002B3C64" w:rsidRPr="002B3C64" w:rsidRDefault="002B3C64" w:rsidP="00A477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64" w:rsidRPr="002B3C64" w:rsidRDefault="002B3C64" w:rsidP="00A477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4.1. 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</w:t>
      </w:r>
    </w:p>
    <w:p w:rsidR="002B3C64" w:rsidRPr="003912F2" w:rsidRDefault="002B3C64" w:rsidP="00391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Покупатель обязуется оплатить акции в порядке и сроки, </w:t>
      </w:r>
      <w:r w:rsidRPr="003912F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 настоящим договором.</w:t>
      </w:r>
    </w:p>
    <w:p w:rsidR="003912F2" w:rsidRPr="003912F2" w:rsidRDefault="003912F2" w:rsidP="003912F2">
      <w:pPr>
        <w:pStyle w:val="a3"/>
        <w:numPr>
          <w:ilvl w:val="1"/>
          <w:numId w:val="6"/>
        </w:numPr>
        <w:tabs>
          <w:tab w:val="num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2F2">
        <w:rPr>
          <w:rFonts w:ascii="Times New Roman" w:hAnsi="Times New Roman" w:cs="Times New Roman"/>
          <w:sz w:val="28"/>
          <w:szCs w:val="28"/>
        </w:rPr>
        <w:t>Продавец обязан в течение 30 (тридцати) календарных дней после осуществления Покупат</w:t>
      </w:r>
      <w:r w:rsidRPr="003912F2">
        <w:rPr>
          <w:rFonts w:ascii="Times New Roman" w:hAnsi="Times New Roman" w:cs="Times New Roman"/>
          <w:sz w:val="28"/>
          <w:szCs w:val="28"/>
        </w:rPr>
        <w:t>е</w:t>
      </w:r>
      <w:r w:rsidRPr="003912F2">
        <w:rPr>
          <w:rFonts w:ascii="Times New Roman" w:hAnsi="Times New Roman" w:cs="Times New Roman"/>
          <w:sz w:val="28"/>
          <w:szCs w:val="28"/>
        </w:rPr>
        <w:t>лем оплаты в соответствии с настоящим Договором направить регистратору ОАО «________________________» передаточное распоряжение для внесения Покупателя в реестр акцион</w:t>
      </w:r>
      <w:r w:rsidRPr="003912F2">
        <w:rPr>
          <w:rFonts w:ascii="Times New Roman" w:hAnsi="Times New Roman" w:cs="Times New Roman"/>
          <w:sz w:val="28"/>
          <w:szCs w:val="28"/>
        </w:rPr>
        <w:t>е</w:t>
      </w:r>
      <w:r w:rsidRPr="003912F2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 и один экземпляр настоящего Договора</w:t>
      </w:r>
      <w:r w:rsidRPr="003912F2">
        <w:rPr>
          <w:rFonts w:ascii="Times New Roman" w:hAnsi="Times New Roman" w:cs="Times New Roman"/>
          <w:sz w:val="28"/>
          <w:szCs w:val="28"/>
        </w:rPr>
        <w:t>.</w:t>
      </w:r>
    </w:p>
    <w:p w:rsidR="003912F2" w:rsidRPr="003912F2" w:rsidRDefault="003912F2" w:rsidP="003912F2">
      <w:pPr>
        <w:pStyle w:val="a3"/>
        <w:numPr>
          <w:ilvl w:val="1"/>
          <w:numId w:val="6"/>
        </w:numPr>
        <w:tabs>
          <w:tab w:val="num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2F2">
        <w:rPr>
          <w:rFonts w:ascii="Times New Roman" w:hAnsi="Times New Roman" w:cs="Times New Roman"/>
          <w:sz w:val="28"/>
          <w:szCs w:val="28"/>
        </w:rPr>
        <w:t>Оплата услуг регистратора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2F2">
        <w:rPr>
          <w:rFonts w:ascii="Times New Roman" w:hAnsi="Times New Roman" w:cs="Times New Roman"/>
          <w:sz w:val="28"/>
          <w:szCs w:val="28"/>
        </w:rPr>
        <w:t xml:space="preserve"> за внесение записей в систему ведения реестра о переходе прав собственности на акции в результате их купли-продажи, предусмотренная постановлением ФКЦБ Российской Федерации от 19.06.98 № 24 (пункт 10.1) «Об утверждении Положения о лицензировании деятельности по ведению реестра владельцев именных ценных бумаг», в полном объеме возлагается на Покупателя.</w:t>
      </w:r>
    </w:p>
    <w:p w:rsidR="002B3C64" w:rsidRPr="002B3C64" w:rsidRDefault="002B3C64" w:rsidP="003912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64" w:rsidRDefault="002B3C64" w:rsidP="00A4772E">
      <w:pPr>
        <w:autoSpaceDE w:val="0"/>
        <w:autoSpaceDN w:val="0"/>
        <w:adjustRightInd w:val="0"/>
        <w:spacing w:before="108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sub_500"/>
      <w:r w:rsidRPr="002B3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Ответственность Сторон</w:t>
      </w:r>
    </w:p>
    <w:p w:rsidR="00391992" w:rsidRPr="002B3C64" w:rsidRDefault="00391992" w:rsidP="00A4772E">
      <w:pPr>
        <w:autoSpaceDE w:val="0"/>
        <w:autoSpaceDN w:val="0"/>
        <w:adjustRightInd w:val="0"/>
        <w:spacing w:before="108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2"/>
    <w:p w:rsidR="005F1039" w:rsidRDefault="005F1039" w:rsidP="005F10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3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F1039">
        <w:rPr>
          <w:rFonts w:ascii="Times New Roman" w:eastAsia="Calibri" w:hAnsi="Times New Roman" w:cs="Times New Roman"/>
          <w:sz w:val="28"/>
          <w:szCs w:val="28"/>
        </w:rPr>
        <w:t xml:space="preserve">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</w:t>
      </w:r>
      <w:r w:rsidR="007719D1">
        <w:rPr>
          <w:rFonts w:ascii="Times New Roman" w:eastAsia="Calibri" w:hAnsi="Times New Roman" w:cs="Times New Roman"/>
          <w:sz w:val="28"/>
          <w:szCs w:val="28"/>
        </w:rPr>
        <w:t>.1</w:t>
      </w:r>
      <w:r w:rsidRPr="005F1039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  поступает в состав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птицефабрика».</w:t>
      </w:r>
    </w:p>
    <w:p w:rsidR="002B3C64" w:rsidRPr="00BC17A8" w:rsidRDefault="005F1039" w:rsidP="00BC1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1039">
        <w:rPr>
          <w:rFonts w:ascii="Times New Roman" w:hAnsi="Times New Roman" w:cs="Times New Roman"/>
          <w:sz w:val="28"/>
          <w:szCs w:val="28"/>
        </w:rPr>
        <w:t>5.2. Другие меры ответственности определяются в соответствии с действующим законодательством РФ.</w:t>
      </w:r>
    </w:p>
    <w:p w:rsidR="002B3C64" w:rsidRPr="002B3C64" w:rsidRDefault="002B3C64" w:rsidP="00A4772E">
      <w:pPr>
        <w:autoSpaceDE w:val="0"/>
        <w:autoSpaceDN w:val="0"/>
        <w:adjustRightInd w:val="0"/>
        <w:spacing w:before="108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sub_600"/>
      <w:r w:rsidRPr="002B3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6. Заключительные положения</w:t>
      </w:r>
    </w:p>
    <w:bookmarkEnd w:id="3"/>
    <w:p w:rsidR="002B3C64" w:rsidRPr="002B3C64" w:rsidRDefault="002B3C64" w:rsidP="00A477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64" w:rsidRDefault="002B3C64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6.1. Договор вступает в силу, считается заключенным с момента его подписания и действует до момента исполнения обязатель</w:t>
      </w:r>
      <w:proofErr w:type="gramStart"/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ств Ст</w:t>
      </w:r>
      <w:proofErr w:type="gramEnd"/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>оронами.</w:t>
      </w:r>
    </w:p>
    <w:p w:rsidR="00946EA2" w:rsidRPr="00946EA2" w:rsidRDefault="00946EA2" w:rsidP="00946EA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 </w:t>
      </w:r>
      <w:r w:rsidRPr="00946EA2">
        <w:rPr>
          <w:rFonts w:ascii="Times New Roman" w:hAnsi="Times New Roman" w:cs="Times New Roman"/>
          <w:sz w:val="28"/>
          <w:szCs w:val="28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</w:p>
    <w:p w:rsidR="00946EA2" w:rsidRPr="00946EA2" w:rsidRDefault="00946EA2" w:rsidP="00946E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EA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46EA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46EA2">
        <w:rPr>
          <w:rFonts w:ascii="Times New Roman" w:hAnsi="Times New Roman" w:cs="Times New Roman"/>
          <w:sz w:val="28"/>
          <w:szCs w:val="28"/>
        </w:rPr>
        <w:t xml:space="preserve"> соглашения в процессе переговоров споры</w:t>
      </w:r>
      <w:r w:rsidR="00860AE3">
        <w:rPr>
          <w:rFonts w:ascii="Times New Roman" w:hAnsi="Times New Roman" w:cs="Times New Roman"/>
          <w:sz w:val="28"/>
          <w:szCs w:val="28"/>
        </w:rPr>
        <w:t xml:space="preserve"> разрешаются в Арбитражном суде.</w:t>
      </w:r>
    </w:p>
    <w:p w:rsidR="00946EA2" w:rsidRPr="00946EA2" w:rsidRDefault="00946EA2" w:rsidP="00946EA2">
      <w:pPr>
        <w:pStyle w:val="a3"/>
        <w:numPr>
          <w:ilvl w:val="1"/>
          <w:numId w:val="5"/>
        </w:numPr>
        <w:tabs>
          <w:tab w:val="num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EA2">
        <w:rPr>
          <w:rFonts w:ascii="Times New Roman" w:hAnsi="Times New Roman" w:cs="Times New Roman"/>
          <w:sz w:val="28"/>
          <w:szCs w:val="28"/>
        </w:rPr>
        <w:t>Отношения сторон, не урегулированные настоящим Договором, регулируются законодательством.</w:t>
      </w:r>
    </w:p>
    <w:p w:rsidR="002B3C64" w:rsidRPr="000423AC" w:rsidRDefault="00946EA2" w:rsidP="00946E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</w:t>
      </w:r>
      <w:r w:rsidR="00391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составлен в трех</w:t>
      </w:r>
      <w:r w:rsidR="004A7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подлинных</w:t>
      </w:r>
      <w:r w:rsidR="002B3C64"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экземплярах, имеющих одинаковую юридическую силу,</w:t>
      </w:r>
      <w:r w:rsidR="00391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одному для каждой из Сторон, один для эмитента (</w:t>
      </w:r>
      <w:r w:rsidR="003912F2" w:rsidRPr="003912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ЗАО/ОАО</w:t>
      </w:r>
      <w:proofErr w:type="gramStart"/>
      <w:r w:rsidR="003912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 w:rsidR="003912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391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C64" w:rsidRPr="002B3C64" w:rsidRDefault="002B3C64" w:rsidP="00A4772E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Реквизиты и подписи Сторон</w:t>
      </w:r>
    </w:p>
    <w:p w:rsidR="002B3C64" w:rsidRDefault="002B3C64" w:rsidP="00A47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B3C64" w:rsidTr="002B3C64">
        <w:trPr>
          <w:trHeight w:val="2286"/>
        </w:trPr>
        <w:tc>
          <w:tcPr>
            <w:tcW w:w="4785" w:type="dxa"/>
          </w:tcPr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Продавец: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птицефабрика»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 5042007053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 504201001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2B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40702810900000004264 в ООО «МКБ им. С.ЖИВАГО» г. Рязань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2B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30101810700000000744</w:t>
            </w:r>
          </w:p>
          <w:p w:rsidR="002B3C64" w:rsidRDefault="002B3C64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046126744 </w:t>
            </w:r>
          </w:p>
        </w:tc>
        <w:tc>
          <w:tcPr>
            <w:tcW w:w="4786" w:type="dxa"/>
          </w:tcPr>
          <w:p w:rsidR="002B3C64" w:rsidRDefault="001F76FE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Покупатель:</w:t>
            </w:r>
          </w:p>
          <w:p w:rsidR="004B3CF8" w:rsidRDefault="001F76FE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фирменное наименование</w:t>
            </w:r>
            <w:r w:rsidR="004B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B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 _____________</w:t>
            </w:r>
          </w:p>
          <w:p w:rsid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 _____________</w:t>
            </w:r>
          </w:p>
          <w:p w:rsid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4B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__________________________</w:t>
            </w:r>
          </w:p>
          <w:p w:rsid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получателя</w:t>
            </w:r>
          </w:p>
          <w:p w:rsid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B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__________________________</w:t>
            </w:r>
          </w:p>
          <w:p w:rsidR="004B3CF8" w:rsidRP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</w:t>
            </w:r>
          </w:p>
          <w:p w:rsidR="004B3CF8" w:rsidRPr="004B3CF8" w:rsidRDefault="004B3CF8" w:rsidP="004A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B3C64" w:rsidRDefault="002B3C64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458" w:rsidRDefault="00CC6458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Продавец                                                Покупатель</w:t>
      </w:r>
    </w:p>
    <w:p w:rsidR="00CC6458" w:rsidRDefault="00CC6458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Конкурсный управляющий                   </w:t>
      </w:r>
      <w:r w:rsidRPr="00CC64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Уполномоченное лицо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C6458" w:rsidRDefault="00CC6458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Орешкин Н.Н.                                        </w:t>
      </w:r>
      <w:r w:rsidRPr="00CC6458">
        <w:rPr>
          <w:rFonts w:ascii="Times New Roman" w:hAnsi="Times New Roman" w:cs="Times New Roman"/>
          <w:sz w:val="28"/>
          <w:szCs w:val="28"/>
          <w:u w:val="single"/>
        </w:rPr>
        <w:t>Фамилия, инициалы</w:t>
      </w:r>
    </w:p>
    <w:p w:rsidR="00AC7936" w:rsidRDefault="00AC7936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7936" w:rsidRPr="002B3C64" w:rsidRDefault="00AC7936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6458" w:rsidRDefault="00CC6458" w:rsidP="004A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7F6" w:rsidRPr="006B07F6" w:rsidRDefault="00CC6458" w:rsidP="0059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_________________Н.Н. Орешкин      _____________ </w:t>
      </w:r>
      <w:r w:rsidRPr="00CC64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инициалы, фамилия</w:t>
      </w:r>
    </w:p>
    <w:p w:rsidR="006B07F6" w:rsidRPr="002B3C64" w:rsidRDefault="006B07F6" w:rsidP="00A4772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7F6" w:rsidRPr="002B3C64" w:rsidRDefault="006B07F6" w:rsidP="00A4772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E1E" w:rsidRPr="002B3C64" w:rsidRDefault="006D2E1E" w:rsidP="00A477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D2E1E" w:rsidRPr="002B3C64" w:rsidSect="005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2300CA"/>
    <w:multiLevelType w:val="multilevel"/>
    <w:tmpl w:val="36C2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FF30DE2"/>
    <w:multiLevelType w:val="multilevel"/>
    <w:tmpl w:val="B26689FA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3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C2507"/>
    <w:multiLevelType w:val="multilevel"/>
    <w:tmpl w:val="781C5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E1E"/>
    <w:rsid w:val="000423AC"/>
    <w:rsid w:val="001E21E5"/>
    <w:rsid w:val="001F76FE"/>
    <w:rsid w:val="00251942"/>
    <w:rsid w:val="002B3C64"/>
    <w:rsid w:val="003912F2"/>
    <w:rsid w:val="00391992"/>
    <w:rsid w:val="004A7004"/>
    <w:rsid w:val="004B3CF8"/>
    <w:rsid w:val="00561078"/>
    <w:rsid w:val="005917C6"/>
    <w:rsid w:val="00596360"/>
    <w:rsid w:val="005F1039"/>
    <w:rsid w:val="006B07F6"/>
    <w:rsid w:val="006D2E1E"/>
    <w:rsid w:val="007719D1"/>
    <w:rsid w:val="0081474D"/>
    <w:rsid w:val="00860AE3"/>
    <w:rsid w:val="00873676"/>
    <w:rsid w:val="00946EA2"/>
    <w:rsid w:val="0095405C"/>
    <w:rsid w:val="009834D1"/>
    <w:rsid w:val="00A16A53"/>
    <w:rsid w:val="00A4772E"/>
    <w:rsid w:val="00AC7936"/>
    <w:rsid w:val="00B82411"/>
    <w:rsid w:val="00BB05CB"/>
    <w:rsid w:val="00BC17A8"/>
    <w:rsid w:val="00CC6458"/>
    <w:rsid w:val="00ED6F4E"/>
    <w:rsid w:val="00EE6177"/>
    <w:rsid w:val="00EE7574"/>
    <w:rsid w:val="00F4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0"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2014-08-14T06:32:00Z</cp:lastPrinted>
  <dcterms:created xsi:type="dcterms:W3CDTF">2014-08-13T08:17:00Z</dcterms:created>
  <dcterms:modified xsi:type="dcterms:W3CDTF">2014-08-14T06:45:00Z</dcterms:modified>
</cp:coreProperties>
</file>